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CF" w:rsidRPr="00DE0589" w:rsidRDefault="004A6FC2" w:rsidP="009F72D2">
      <w:pPr>
        <w:ind w:left="-284"/>
        <w:jc w:val="both"/>
        <w:rPr>
          <w:rStyle w:val="tpt1"/>
          <w:rFonts w:asciiTheme="minorHAnsi" w:hAnsiTheme="minorHAnsi" w:cs="Times New Roman"/>
          <w:b w:val="0"/>
          <w:sz w:val="24"/>
          <w:szCs w:val="24"/>
        </w:rPr>
      </w:pPr>
      <w:r>
        <w:rPr>
          <w:rFonts w:asciiTheme="minorHAnsi" w:hAnsiTheme="minorHAnsi" w:cs="Times New Roman"/>
          <w:noProof/>
          <w:sz w:val="24"/>
          <w:szCs w:val="24"/>
          <w:lang w:val="ro-RO" w:eastAsia="ro-RO"/>
          <w14:shadow w14:blurRad="0" w14:dist="0" w14:dir="0" w14:sx="0" w14:sy="0" w14:kx="0" w14:ky="0" w14:algn="none">
            <w14:srgbClr w14:val="000000"/>
          </w14:shadow>
        </w:rPr>
        <mc:AlternateContent>
          <mc:Choice Requires="wps">
            <w:drawing>
              <wp:anchor distT="0" distB="0" distL="114300" distR="114300" simplePos="0" relativeHeight="251659264" behindDoc="0" locked="0" layoutInCell="1" allowOverlap="1">
                <wp:simplePos x="0" y="0"/>
                <wp:positionH relativeFrom="column">
                  <wp:posOffset>3903980</wp:posOffset>
                </wp:positionH>
                <wp:positionV relativeFrom="paragraph">
                  <wp:posOffset>-45085</wp:posOffset>
                </wp:positionV>
                <wp:extent cx="2295525" cy="451485"/>
                <wp:effectExtent l="0" t="0" r="28575" b="24765"/>
                <wp:wrapNone/>
                <wp:docPr id="30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1485"/>
                        </a:xfrm>
                        <a:prstGeom prst="rect">
                          <a:avLst/>
                        </a:prstGeom>
                        <a:solidFill>
                          <a:srgbClr val="FFFFFF"/>
                        </a:solidFill>
                        <a:ln w="9525">
                          <a:solidFill>
                            <a:srgbClr val="000000"/>
                          </a:solidFill>
                          <a:miter lim="800000"/>
                          <a:headEnd/>
                          <a:tailEnd/>
                        </a:ln>
                      </wps:spPr>
                      <wps:txbx>
                        <w:txbxContent>
                          <w:p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307.4pt;margin-top:-3.55pt;width:180.7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NUKgIAAEoEAAAOAAAAZHJzL2Uyb0RvYy54bWysVNuO0zAQfUfiHyy/06ShYduo6WrpUoS0&#10;XKSFD5g4TmPh2MZ2m5TX/TU+jLGTLeUiHhB5sDye8fGZMzNZXw+dJEdundCqpPNZSglXTNdC7Uv6&#10;6ePu2ZIS50HVILXiJT1xR683T5+se1PwTLda1twSBFGu6E1JW+9NkSSOtbwDN9OGK3Q22nbg0bT7&#10;pLbQI3onkyxNXyS9trWxmnHn8PR2dNJNxG8azvz7pnHcE1lS5ObjauNahTXZrKHYWzCtYBMN+AcW&#10;HQiFj56hbsEDOVjxG1QnmNVON37GdJfophGMxxwwm3n6Szb3LRgec0FxnDnL5P4fLHt3/GCJqEv6&#10;PL2iREGHRdoCKvbtgXg+eJIFjXrjCgy9Nxjsh5d6wFrHfJ250+yzI0pvW1B7fmOt7lsONXKch5vJ&#10;xdURxwWQqn+ra3wKDl5HoKGxXRAQJSGIjrU6nesTaDA8zLJVnmc5JQx9i3y+WObxCSgebxvr/Guu&#10;OxI2JbVY/4gOxzvnAxsoHkPCY05LUe+ElNGw+2orLTkC9soufhP6T2FSkb6kq8Dj7xBp/P4E0QmP&#10;TS9FV9LlOQiKINsrVceW9CDkuEfKUk06BulGEf1QDVNdKl2fUFGrx+bGYcRNq+1XSnps7JK6Lwew&#10;nBL5RmFVVvPFIkxCNBb5VYaGvfRUlx5QDKFK6ikZt1sfpyembm6wejsRhQ1lHplMXLFho97TcIWJ&#10;uLRj1I9fwOY7AAAA//8DAFBLAwQUAAYACAAAACEAuaIzm94AAAAJAQAADwAAAGRycy9kb3ducmV2&#10;LnhtbEyPQU/CQBCF7yT+h82YeCGwrUDR2i1REk6cqHhfumPb2J2tuwuUf+940uPkvXzvm2Iz2l5c&#10;0IfOkYJ0noBAqp3pqFFwfN/NnkCEqMno3hEquGGATXk3KXRu3JUOeKliIxhCIdcK2hiHXMpQt2h1&#10;mLsBibNP562OfPpGGq+vDLe9fEySTFrdES+0esBti/VXdbYKsu9qMd1/mCkdbrs3X9uV2R5XSj3c&#10;j68vICKO8a8Mv/qsDiU7ndyZTBA9M9Ilq0cFs3UKggvP62wB4sTJMgFZFvL/B+UPAAAA//8DAFBL&#10;AQItABQABgAIAAAAIQC2gziS/gAAAOEBAAATAAAAAAAAAAAAAAAAAAAAAABbQ29udGVudF9UeXBl&#10;c10ueG1sUEsBAi0AFAAGAAgAAAAhADj9If/WAAAAlAEAAAsAAAAAAAAAAAAAAAAALwEAAF9yZWxz&#10;Ly5yZWxzUEsBAi0AFAAGAAgAAAAhAJloQ1QqAgAASgQAAA4AAAAAAAAAAAAAAAAALgIAAGRycy9l&#10;Mm9Eb2MueG1sUEsBAi0AFAAGAAgAAAAhALmiM5veAAAACQEAAA8AAAAAAAAAAAAAAAAAhAQAAGRy&#10;cy9kb3ducmV2LnhtbFBLBQYAAAAABAAEAPMAAACPBQAAAAA=&#10;">
                <v:textbox style="mso-fit-shape-to-text:t">
                  <w:txbxContent>
                    <w:p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p>
                  </w:txbxContent>
                </v:textbox>
              </v:shape>
            </w:pict>
          </mc:Fallback>
        </mc:AlternateContent>
      </w:r>
      <w:r w:rsidR="00530BCF" w:rsidRPr="00DE0589">
        <w:rPr>
          <w:rFonts w:asciiTheme="minorHAnsi" w:hAnsiTheme="minorHAnsi" w:cs="Times New Roman"/>
          <w:noProof/>
          <w:sz w:val="24"/>
          <w:szCs w:val="24"/>
          <w:lang w:val="ro-RO" w:eastAsia="ro-RO"/>
        </w:rPr>
        <w:t>MODEL</w:t>
      </w:r>
    </w:p>
    <w:p w:rsidR="0067350E" w:rsidRPr="00DE0589" w:rsidRDefault="0067350E" w:rsidP="009F72D2">
      <w:pPr>
        <w:jc w:val="both"/>
        <w:rPr>
          <w:rFonts w:asciiTheme="minorHAnsi" w:hAnsiTheme="minorHAnsi"/>
          <w:sz w:val="24"/>
          <w:szCs w:val="24"/>
        </w:rPr>
      </w:pPr>
    </w:p>
    <w:p w:rsidR="00530BCF" w:rsidRPr="00B849B3" w:rsidRDefault="00530BCF" w:rsidP="009F72D2">
      <w:pPr>
        <w:jc w:val="both"/>
        <w:rPr>
          <w:rFonts w:asciiTheme="minorHAnsi" w:hAnsiTheme="minorHAnsi"/>
          <w:sz w:val="16"/>
          <w:szCs w:val="16"/>
        </w:rPr>
      </w:pPr>
    </w:p>
    <w:p w:rsidR="00530BCF" w:rsidRPr="00B849B3" w:rsidRDefault="00530BCF" w:rsidP="009F72D2">
      <w:pPr>
        <w:jc w:val="both"/>
        <w:rPr>
          <w:rFonts w:asciiTheme="minorHAnsi" w:hAnsiTheme="minorHAnsi"/>
          <w:sz w:val="16"/>
          <w:szCs w:val="16"/>
        </w:rPr>
      </w:pPr>
    </w:p>
    <w:p w:rsidR="004B1577" w:rsidRPr="00DE0589" w:rsidRDefault="004B1577" w:rsidP="009F72D2">
      <w:pPr>
        <w:jc w:val="center"/>
        <w:rPr>
          <w:rFonts w:asciiTheme="minorHAnsi" w:hAnsiTheme="minorHAnsi" w:cs="Times New Roman"/>
          <w:sz w:val="24"/>
          <w:szCs w:val="24"/>
          <w:shd w:val="clear" w:color="auto" w:fill="FFFFFF"/>
        </w:rPr>
      </w:pPr>
      <w:r w:rsidRPr="00DE0589">
        <w:rPr>
          <w:rFonts w:asciiTheme="minorHAnsi" w:hAnsiTheme="minorHAnsi" w:cs="Times New Roman"/>
          <w:sz w:val="24"/>
          <w:szCs w:val="24"/>
          <w:shd w:val="clear" w:color="auto" w:fill="FFFFFF"/>
        </w:rPr>
        <w:t xml:space="preserve">INFORMAȚII CARE TREBUIE COMUNICATE PUBLICULUI PRIVIND MĂSURILE DE SECURITATE ÎN EXPLOATARE ȘI COMPORTAMENTUL ÎN CAZ DE ACCIDENT </w:t>
      </w:r>
    </w:p>
    <w:p w:rsidR="00530BCF" w:rsidRPr="00B849B3" w:rsidRDefault="00530BCF" w:rsidP="009F72D2">
      <w:pPr>
        <w:jc w:val="center"/>
        <w:rPr>
          <w:rFonts w:asciiTheme="minorHAnsi" w:hAnsiTheme="minorHAnsi" w:cs="Times New Roman"/>
          <w:b w:val="0"/>
          <w:sz w:val="16"/>
          <w:szCs w:val="16"/>
          <w:lang w:val="ro-RO"/>
        </w:rPr>
      </w:pPr>
    </w:p>
    <w:p w:rsidR="00430B3A" w:rsidRPr="00430B3A" w:rsidRDefault="00430B3A" w:rsidP="00430B3A">
      <w:pPr>
        <w:autoSpaceDE w:val="0"/>
        <w:autoSpaceDN w:val="0"/>
        <w:adjustRightInd w:val="0"/>
        <w:rPr>
          <w:rFonts w:asciiTheme="minorHAnsi" w:hAnsiTheme="minorHAnsi" w:cstheme="minorHAnsi"/>
          <w:sz w:val="24"/>
          <w:szCs w:val="24"/>
          <w:lang w:val="pt-PT"/>
        </w:rPr>
      </w:pPr>
      <w:r w:rsidRPr="00430B3A">
        <w:rPr>
          <w:rFonts w:asciiTheme="minorHAnsi" w:hAnsiTheme="minorHAnsi" w:cstheme="minorHAnsi"/>
          <w:sz w:val="24"/>
          <w:szCs w:val="24"/>
          <w:lang w:val="pt-PT"/>
        </w:rPr>
        <w:t>PARTEA 1</w:t>
      </w:r>
    </w:p>
    <w:p w:rsidR="00430B3A" w:rsidRPr="00430B3A" w:rsidRDefault="00430B3A" w:rsidP="00430B3A">
      <w:pPr>
        <w:autoSpaceDE w:val="0"/>
        <w:autoSpaceDN w:val="0"/>
        <w:adjustRightInd w:val="0"/>
        <w:rPr>
          <w:rFonts w:asciiTheme="minorHAnsi" w:hAnsiTheme="minorHAnsi" w:cstheme="minorHAnsi"/>
          <w:b w:val="0"/>
          <w:sz w:val="24"/>
          <w:szCs w:val="24"/>
          <w:lang w:val="pt-PT"/>
        </w:rPr>
      </w:pPr>
      <w:r w:rsidRPr="00430B3A">
        <w:rPr>
          <w:rFonts w:asciiTheme="minorHAnsi" w:hAnsiTheme="minorHAnsi" w:cstheme="minorHAnsi"/>
          <w:b w:val="0"/>
          <w:sz w:val="24"/>
          <w:szCs w:val="24"/>
          <w:lang w:val="pt-PT"/>
        </w:rPr>
        <w:t xml:space="preserve">Pentru toate amplasamentele care intră sub incidenţa </w:t>
      </w:r>
      <w:r>
        <w:rPr>
          <w:rFonts w:asciiTheme="minorHAnsi" w:hAnsiTheme="minorHAnsi" w:cstheme="minorHAnsi"/>
          <w:b w:val="0"/>
          <w:sz w:val="24"/>
          <w:szCs w:val="24"/>
          <w:lang w:val="pt-PT"/>
        </w:rPr>
        <w:t>Legii 59/2016</w:t>
      </w:r>
      <w:r w:rsidRPr="00430B3A">
        <w:rPr>
          <w:rFonts w:asciiTheme="minorHAnsi" w:hAnsiTheme="minorHAnsi" w:cstheme="minorHAnsi"/>
          <w:b w:val="0"/>
          <w:sz w:val="24"/>
          <w:szCs w:val="24"/>
          <w:lang w:val="pt-PT"/>
        </w:rPr>
        <w:t>:</w:t>
      </w:r>
    </w:p>
    <w:p w:rsidR="00530BCF" w:rsidRPr="00B849B3" w:rsidRDefault="00530BCF" w:rsidP="009F72D2">
      <w:pPr>
        <w:jc w:val="both"/>
        <w:rPr>
          <w:rFonts w:asciiTheme="minorHAnsi" w:hAnsiTheme="minorHAnsi" w:cs="Times New Roman"/>
          <w:b w:val="0"/>
          <w:sz w:val="16"/>
          <w:szCs w:val="16"/>
          <w:lang w:val="ro-RO"/>
        </w:rPr>
      </w:pPr>
    </w:p>
    <w:p w:rsidR="00530BCF" w:rsidRPr="00DE0589" w:rsidRDefault="00530BCF" w:rsidP="009F72D2">
      <w:pPr>
        <w:pStyle w:val="Listparagraf"/>
        <w:numPr>
          <w:ilvl w:val="0"/>
          <w:numId w:val="3"/>
        </w:num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Numele titularului activității şi adresa amplasamentului: </w:t>
      </w:r>
      <w:r w:rsidRPr="00DE0589">
        <w:rPr>
          <w:rStyle w:val="tpt1"/>
          <w:rFonts w:asciiTheme="minorHAnsi" w:hAnsiTheme="minorHAnsi" w:cs="Times New Roman"/>
          <w:sz w:val="24"/>
          <w:szCs w:val="24"/>
          <w:lang w:val="ro-RO"/>
        </w:rPr>
        <w:tab/>
      </w:r>
    </w:p>
    <w:p w:rsidR="00731862" w:rsidRPr="00DE0589" w:rsidRDefault="00091CE6" w:rsidP="00B849B3">
      <w:pPr>
        <w:pStyle w:val="Listparagraf"/>
        <w:numPr>
          <w:ilvl w:val="1"/>
          <w:numId w:val="3"/>
        </w:numPr>
        <w:ind w:left="900" w:hanging="540"/>
        <w:jc w:val="both"/>
        <w:rPr>
          <w:rFonts w:asciiTheme="minorHAnsi" w:hAnsiTheme="minorHAnsi" w:cs="Times New Roman"/>
          <w:b w:val="0"/>
          <w:sz w:val="24"/>
          <w:szCs w:val="24"/>
          <w:lang w:val="ro-RO"/>
        </w:rPr>
      </w:pPr>
      <w:r w:rsidRPr="00DE0589">
        <w:rPr>
          <w:rFonts w:asciiTheme="minorHAnsi" w:hAnsiTheme="minorHAnsi" w:cs="Times New Roman"/>
          <w:b w:val="0"/>
          <w:bCs/>
          <w:sz w:val="24"/>
          <w:szCs w:val="24"/>
          <w:lang w:val="ro-RO"/>
        </w:rPr>
        <w:t>Numele</w:t>
      </w:r>
      <w:r w:rsidR="00B849B3">
        <w:rPr>
          <w:rFonts w:asciiTheme="minorHAnsi" w:hAnsiTheme="minorHAnsi" w:cs="Times New Roman"/>
          <w:b w:val="0"/>
          <w:bCs/>
          <w:sz w:val="24"/>
          <w:szCs w:val="24"/>
          <w:lang w:val="ro-RO"/>
        </w:rPr>
        <w:t xml:space="preserve"> </w:t>
      </w:r>
      <w:r w:rsidRPr="00DE0589">
        <w:rPr>
          <w:rFonts w:asciiTheme="minorHAnsi" w:hAnsiTheme="minorHAnsi" w:cs="Times New Roman"/>
          <w:b w:val="0"/>
          <w:bCs/>
          <w:sz w:val="24"/>
          <w:szCs w:val="24"/>
          <w:lang w:val="ro-RO"/>
        </w:rPr>
        <w:t xml:space="preserve">sau </w:t>
      </w:r>
      <w:r w:rsidR="00D57422">
        <w:rPr>
          <w:rFonts w:asciiTheme="minorHAnsi" w:hAnsiTheme="minorHAnsi" w:cs="Times New Roman"/>
          <w:b w:val="0"/>
          <w:sz w:val="24"/>
          <w:szCs w:val="24"/>
          <w:lang w:val="ro-RO"/>
        </w:rPr>
        <w:t>d</w:t>
      </w:r>
      <w:r w:rsidR="00530BCF" w:rsidRPr="00DE0589">
        <w:rPr>
          <w:rFonts w:asciiTheme="minorHAnsi" w:hAnsiTheme="minorHAnsi" w:cs="Times New Roman"/>
          <w:b w:val="0"/>
          <w:sz w:val="24"/>
          <w:szCs w:val="24"/>
          <w:lang w:val="ro-RO"/>
        </w:rPr>
        <w:t xml:space="preserve">enumirea </w:t>
      </w:r>
      <w:r w:rsidRPr="00DE0589">
        <w:rPr>
          <w:rFonts w:asciiTheme="minorHAnsi" w:hAnsiTheme="minorHAnsi" w:cs="Times New Roman"/>
          <w:b w:val="0"/>
          <w:sz w:val="24"/>
          <w:szCs w:val="24"/>
          <w:lang w:val="ro-RO"/>
        </w:rPr>
        <w:t xml:space="preserve">comercială </w:t>
      </w:r>
      <w:r w:rsidR="00530BCF" w:rsidRPr="00DE0589">
        <w:rPr>
          <w:rFonts w:asciiTheme="minorHAnsi" w:hAnsiTheme="minorHAnsi" w:cs="Times New Roman"/>
          <w:b w:val="0"/>
          <w:sz w:val="24"/>
          <w:szCs w:val="24"/>
          <w:lang w:val="ro-RO"/>
        </w:rPr>
        <w:t xml:space="preserve">a operatorului </w:t>
      </w:r>
    </w:p>
    <w:p w:rsidR="00530BCF" w:rsidRPr="00DE0589" w:rsidRDefault="00731862" w:rsidP="005C7930">
      <w:pPr>
        <w:pStyle w:val="Listparagraf"/>
        <w:numPr>
          <w:ilvl w:val="1"/>
          <w:numId w:val="3"/>
        </w:numPr>
        <w:tabs>
          <w:tab w:val="left" w:pos="851"/>
        </w:tabs>
        <w:jc w:val="both"/>
        <w:rPr>
          <w:rFonts w:asciiTheme="minorHAnsi" w:hAnsiTheme="minorHAnsi"/>
          <w:sz w:val="24"/>
          <w:szCs w:val="24"/>
          <w:lang w:val="ro-RO"/>
        </w:rPr>
      </w:pPr>
      <w:r w:rsidRPr="00DE0589">
        <w:rPr>
          <w:rFonts w:asciiTheme="minorHAnsi" w:hAnsiTheme="minorHAnsi" w:cs="Times New Roman"/>
          <w:b w:val="0"/>
          <w:sz w:val="24"/>
          <w:szCs w:val="24"/>
          <w:lang w:val="ro-RO"/>
        </w:rPr>
        <w:t>A</w:t>
      </w:r>
      <w:r w:rsidR="00530BCF" w:rsidRPr="00DE0589">
        <w:rPr>
          <w:rFonts w:asciiTheme="minorHAnsi" w:hAnsiTheme="minorHAnsi" w:cs="Times New Roman"/>
          <w:b w:val="0"/>
          <w:sz w:val="24"/>
          <w:szCs w:val="24"/>
          <w:lang w:val="ro-RO"/>
        </w:rPr>
        <w:t xml:space="preserve">dresa completă a </w:t>
      </w:r>
      <w:r w:rsidR="00091CE6" w:rsidRPr="00DE0589">
        <w:rPr>
          <w:rFonts w:asciiTheme="minorHAnsi" w:hAnsiTheme="minorHAnsi" w:cs="Times New Roman"/>
          <w:b w:val="0"/>
          <w:sz w:val="24"/>
          <w:szCs w:val="24"/>
          <w:lang w:val="ro-RO"/>
        </w:rPr>
        <w:t>amplasamentului</w:t>
      </w:r>
      <w:r w:rsidR="00B849B3">
        <w:rPr>
          <w:rFonts w:asciiTheme="minorHAnsi" w:hAnsiTheme="minorHAnsi" w:cs="Times New Roman"/>
          <w:b w:val="0"/>
          <w:sz w:val="24"/>
          <w:szCs w:val="24"/>
          <w:lang w:val="ro-RO"/>
        </w:rPr>
        <w:t xml:space="preserve"> </w:t>
      </w:r>
      <w:r w:rsidRPr="00DE0589">
        <w:rPr>
          <w:rFonts w:asciiTheme="minorHAnsi" w:hAnsiTheme="minorHAnsi" w:cstheme="majorBidi"/>
          <w:sz w:val="24"/>
          <w:szCs w:val="24"/>
          <w:lang w:val="ro-RO"/>
        </w:rPr>
        <w:t>(</w:t>
      </w:r>
      <w:r w:rsidR="00530BCF" w:rsidRPr="00DE0589">
        <w:rPr>
          <w:rFonts w:asciiTheme="minorHAnsi" w:hAnsiTheme="minorHAnsi"/>
          <w:sz w:val="24"/>
          <w:szCs w:val="24"/>
          <w:lang w:val="ro-RO"/>
        </w:rPr>
        <w:t>Localitatea, strada</w:t>
      </w:r>
      <w:r w:rsidR="0067350E" w:rsidRPr="00DE0589">
        <w:rPr>
          <w:rFonts w:asciiTheme="minorHAnsi" w:hAnsiTheme="minorHAnsi"/>
          <w:sz w:val="24"/>
          <w:szCs w:val="24"/>
          <w:lang w:val="ro-RO"/>
        </w:rPr>
        <w:t>, nr.</w:t>
      </w:r>
      <w:r w:rsidR="004B7F34" w:rsidRPr="00DE0589">
        <w:rPr>
          <w:rFonts w:asciiTheme="minorHAnsi" w:hAnsiTheme="minorHAnsi"/>
          <w:sz w:val="24"/>
          <w:szCs w:val="24"/>
          <w:lang w:val="ro-RO"/>
        </w:rPr>
        <w:t>, judeţ,cod</w:t>
      </w:r>
      <w:r w:rsidR="00530BCF" w:rsidRPr="00DE0589">
        <w:rPr>
          <w:rFonts w:asciiTheme="minorHAnsi" w:hAnsiTheme="minorHAnsi"/>
          <w:sz w:val="24"/>
          <w:szCs w:val="24"/>
          <w:lang w:val="ro-RO"/>
        </w:rPr>
        <w:t xml:space="preserve"> poştal </w:t>
      </w:r>
      <w:r w:rsidR="003E355F" w:rsidRPr="00DE0589">
        <w:rPr>
          <w:rFonts w:asciiTheme="minorHAnsi" w:hAnsiTheme="minorHAnsi"/>
          <w:sz w:val="24"/>
          <w:szCs w:val="24"/>
        </w:rPr>
        <w:t>coordonate de localiza</w:t>
      </w:r>
      <w:r w:rsidR="00E07ABE" w:rsidRPr="00DE0589">
        <w:rPr>
          <w:rFonts w:asciiTheme="minorHAnsi" w:hAnsiTheme="minorHAnsi"/>
          <w:sz w:val="24"/>
          <w:szCs w:val="24"/>
        </w:rPr>
        <w:t xml:space="preserve">re a amplasamentului latitudine: </w:t>
      </w:r>
      <w:r w:rsidR="00FC7F6F" w:rsidRPr="00DE0589">
        <w:rPr>
          <w:rFonts w:asciiTheme="minorHAnsi" w:hAnsiTheme="minorHAnsi"/>
          <w:sz w:val="24"/>
          <w:szCs w:val="24"/>
        </w:rPr>
        <w:t>xx</w:t>
      </w:r>
      <w:r w:rsidR="00E07ABE" w:rsidRPr="00DE0589">
        <w:rPr>
          <w:rFonts w:asciiTheme="minorHAnsi" w:hAnsiTheme="minorHAnsi"/>
          <w:sz w:val="24"/>
          <w:szCs w:val="24"/>
        </w:rPr>
        <w:t>°</w:t>
      </w:r>
      <w:r w:rsidR="00FC7F6F" w:rsidRPr="00DE0589">
        <w:rPr>
          <w:rFonts w:asciiTheme="minorHAnsi" w:hAnsiTheme="minorHAnsi"/>
          <w:sz w:val="24"/>
          <w:szCs w:val="24"/>
        </w:rPr>
        <w:t>yy</w:t>
      </w:r>
      <w:r w:rsidR="00043D3C" w:rsidRPr="00DE0589">
        <w:rPr>
          <w:rFonts w:asciiTheme="minorHAnsi" w:hAnsiTheme="minorHAnsi"/>
          <w:sz w:val="24"/>
          <w:szCs w:val="24"/>
        </w:rPr>
        <w:t>′</w:t>
      </w:r>
      <w:r w:rsidR="00FC7F6F" w:rsidRPr="00DE0589">
        <w:rPr>
          <w:rFonts w:asciiTheme="minorHAnsi" w:hAnsiTheme="minorHAnsi"/>
          <w:sz w:val="24"/>
          <w:szCs w:val="24"/>
        </w:rPr>
        <w:t>zz</w:t>
      </w:r>
      <w:r w:rsidR="00043D3C" w:rsidRPr="00DE0589">
        <w:rPr>
          <w:rFonts w:asciiTheme="minorHAnsi" w:hAnsiTheme="minorHAnsi"/>
          <w:sz w:val="24"/>
          <w:szCs w:val="24"/>
        </w:rPr>
        <w:t xml:space="preserve">″ - longitudine: </w:t>
      </w:r>
      <w:r w:rsidR="00FC7F6F" w:rsidRPr="00DE0589">
        <w:rPr>
          <w:rFonts w:asciiTheme="minorHAnsi" w:hAnsiTheme="minorHAnsi"/>
          <w:sz w:val="24"/>
          <w:szCs w:val="24"/>
        </w:rPr>
        <w:t>xx</w:t>
      </w:r>
      <w:r w:rsidR="00043D3C" w:rsidRPr="00DE0589">
        <w:rPr>
          <w:rFonts w:asciiTheme="minorHAnsi" w:hAnsiTheme="minorHAnsi"/>
          <w:sz w:val="24"/>
          <w:szCs w:val="24"/>
        </w:rPr>
        <w:t>°</w:t>
      </w:r>
      <w:r w:rsidR="00FC7F6F" w:rsidRPr="00DE0589">
        <w:rPr>
          <w:rFonts w:asciiTheme="minorHAnsi" w:hAnsiTheme="minorHAnsi"/>
          <w:sz w:val="24"/>
          <w:szCs w:val="24"/>
        </w:rPr>
        <w:t>yy</w:t>
      </w:r>
      <w:r w:rsidR="00043D3C" w:rsidRPr="00DE0589">
        <w:rPr>
          <w:rFonts w:asciiTheme="minorHAnsi" w:hAnsiTheme="minorHAnsi"/>
          <w:sz w:val="24"/>
          <w:szCs w:val="24"/>
        </w:rPr>
        <w:t>′</w:t>
      </w:r>
      <w:r w:rsidR="00FC7F6F" w:rsidRPr="00DE0589">
        <w:rPr>
          <w:rFonts w:asciiTheme="minorHAnsi" w:hAnsiTheme="minorHAnsi"/>
          <w:sz w:val="24"/>
          <w:szCs w:val="24"/>
        </w:rPr>
        <w:t>zz</w:t>
      </w:r>
      <w:r w:rsidR="00043D3C" w:rsidRPr="00DE0589">
        <w:rPr>
          <w:rFonts w:asciiTheme="minorHAnsi" w:hAnsiTheme="minorHAnsi"/>
          <w:sz w:val="24"/>
          <w:szCs w:val="24"/>
        </w:rPr>
        <w:t>″, telefon, fax,e-mail</w:t>
      </w:r>
      <w:r w:rsidRPr="00DE0589">
        <w:rPr>
          <w:rFonts w:asciiTheme="minorHAnsi" w:hAnsiTheme="minorHAnsi"/>
          <w:sz w:val="24"/>
          <w:szCs w:val="24"/>
        </w:rPr>
        <w:t>)</w:t>
      </w:r>
    </w:p>
    <w:p w:rsidR="00530BCF" w:rsidRPr="00B849B3" w:rsidRDefault="00530BCF" w:rsidP="009F72D2">
      <w:pPr>
        <w:jc w:val="both"/>
        <w:rPr>
          <w:rFonts w:asciiTheme="minorHAnsi" w:hAnsiTheme="minorHAnsi"/>
          <w:sz w:val="16"/>
          <w:szCs w:val="16"/>
        </w:rPr>
      </w:pPr>
    </w:p>
    <w:p w:rsidR="00E07ABE" w:rsidRPr="00DE0589" w:rsidRDefault="00E07ABE" w:rsidP="009F72D2">
      <w:pPr>
        <w:pStyle w:val="Listparagraf"/>
        <w:numPr>
          <w:ilvl w:val="0"/>
          <w:numId w:val="3"/>
        </w:numPr>
        <w:ind w:left="-284" w:hanging="283"/>
        <w:jc w:val="both"/>
        <w:rPr>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Confirmarea faptului că </w:t>
      </w:r>
      <w:r w:rsidR="000E6AE4">
        <w:rPr>
          <w:rStyle w:val="tpt1"/>
          <w:rFonts w:asciiTheme="minorHAnsi" w:hAnsiTheme="minorHAnsi" w:cs="Times New Roman"/>
          <w:sz w:val="24"/>
          <w:szCs w:val="24"/>
          <w:lang w:val="ro-RO"/>
        </w:rPr>
        <w:t>amplasamentul</w:t>
      </w:r>
      <w:r w:rsidRPr="00DE0589">
        <w:rPr>
          <w:rStyle w:val="tpt1"/>
          <w:rFonts w:asciiTheme="minorHAnsi" w:hAnsiTheme="minorHAnsi" w:cs="Times New Roman"/>
          <w:sz w:val="24"/>
          <w:szCs w:val="24"/>
          <w:lang w:val="ro-RO"/>
        </w:rPr>
        <w:t xml:space="preserve"> intră sub incidența reglementărilor și/sau a dispozițiilor adm</w:t>
      </w:r>
      <w:r w:rsidR="00993571">
        <w:rPr>
          <w:rStyle w:val="tpt1"/>
          <w:rFonts w:asciiTheme="minorHAnsi" w:hAnsiTheme="minorHAnsi" w:cs="Times New Roman"/>
          <w:sz w:val="24"/>
          <w:szCs w:val="24"/>
          <w:lang w:val="ro-RO"/>
        </w:rPr>
        <w:t>ini</w:t>
      </w:r>
      <w:r w:rsidR="000F10B4">
        <w:rPr>
          <w:rStyle w:val="tpt1"/>
          <w:rFonts w:asciiTheme="minorHAnsi" w:hAnsiTheme="minorHAnsi" w:cs="Times New Roman"/>
          <w:sz w:val="24"/>
          <w:szCs w:val="24"/>
          <w:lang w:val="ro-RO"/>
        </w:rPr>
        <w:t>strative de implementare a Legii</w:t>
      </w:r>
      <w:r w:rsidRPr="00DE0589">
        <w:rPr>
          <w:rStyle w:val="tpt1"/>
          <w:rFonts w:asciiTheme="minorHAnsi" w:hAnsiTheme="minorHAnsi" w:cs="Times New Roman"/>
          <w:sz w:val="24"/>
          <w:szCs w:val="24"/>
          <w:lang w:val="ro-RO"/>
        </w:rPr>
        <w:t xml:space="preserve"> 59/2016 și că N</w:t>
      </w:r>
      <w:r w:rsidR="00993571">
        <w:rPr>
          <w:rStyle w:val="tpt1"/>
          <w:rFonts w:asciiTheme="minorHAnsi" w:hAnsiTheme="minorHAnsi" w:cs="Times New Roman"/>
          <w:sz w:val="24"/>
          <w:szCs w:val="24"/>
          <w:lang w:val="ro-RO"/>
        </w:rPr>
        <w:t>otificarea prevăzută la art. 7 şi Politica de Prevenire a Accidentelor Majore prevăzute la art. 8 alin. (1) sau</w:t>
      </w:r>
      <w:r w:rsidRPr="00DE0589">
        <w:rPr>
          <w:rStyle w:val="tpt1"/>
          <w:rFonts w:asciiTheme="minorHAnsi" w:hAnsiTheme="minorHAnsi" w:cs="Times New Roman"/>
          <w:sz w:val="24"/>
          <w:szCs w:val="24"/>
          <w:lang w:val="ro-RO"/>
        </w:rPr>
        <w:t xml:space="preserve"> Raportul de Securitate prevăzut la art. 10 alin. (1) a</w:t>
      </w:r>
      <w:r w:rsidR="00993571">
        <w:rPr>
          <w:rStyle w:val="tpt1"/>
          <w:rFonts w:asciiTheme="minorHAnsi" w:hAnsiTheme="minorHAnsi" w:cs="Times New Roman"/>
          <w:sz w:val="24"/>
          <w:szCs w:val="24"/>
          <w:lang w:val="ro-RO"/>
        </w:rPr>
        <w:t>u</w:t>
      </w:r>
      <w:r w:rsidRPr="00DE0589">
        <w:rPr>
          <w:rStyle w:val="tpt1"/>
          <w:rFonts w:asciiTheme="minorHAnsi" w:hAnsiTheme="minorHAnsi" w:cs="Times New Roman"/>
          <w:sz w:val="24"/>
          <w:szCs w:val="24"/>
          <w:lang w:val="ro-RO"/>
        </w:rPr>
        <w:t xml:space="preserve"> fost înaintat</w:t>
      </w:r>
      <w:r w:rsidR="000F10B4">
        <w:rPr>
          <w:rStyle w:val="tpt1"/>
          <w:rFonts w:asciiTheme="minorHAnsi" w:hAnsiTheme="minorHAnsi" w:cs="Times New Roman"/>
          <w:sz w:val="24"/>
          <w:szCs w:val="24"/>
          <w:lang w:val="ro-RO"/>
        </w:rPr>
        <w:t>e</w:t>
      </w:r>
      <w:r w:rsidRPr="00DE0589">
        <w:rPr>
          <w:rStyle w:val="tpt1"/>
          <w:rFonts w:asciiTheme="minorHAnsi" w:hAnsiTheme="minorHAnsi" w:cs="Times New Roman"/>
          <w:sz w:val="24"/>
          <w:szCs w:val="24"/>
          <w:lang w:val="ro-RO"/>
        </w:rPr>
        <w:t xml:space="preserve"> autorității competente. </w:t>
      </w:r>
    </w:p>
    <w:p w:rsidR="00E07ABE" w:rsidRPr="00B849B3" w:rsidRDefault="00E07ABE" w:rsidP="009F72D2">
      <w:pPr>
        <w:pStyle w:val="Listparagraf"/>
        <w:ind w:left="0"/>
        <w:jc w:val="both"/>
        <w:rPr>
          <w:rFonts w:asciiTheme="minorHAnsi" w:hAnsiTheme="minorHAnsi"/>
          <w:sz w:val="12"/>
          <w:szCs w:val="12"/>
        </w:rPr>
      </w:pPr>
    </w:p>
    <w:p w:rsidR="00651436" w:rsidRPr="00DE0589" w:rsidRDefault="00E47E24" w:rsidP="009F72D2">
      <w:pPr>
        <w:spacing w:line="276" w:lineRule="auto"/>
        <w:ind w:firstLine="720"/>
        <w:jc w:val="both"/>
        <w:rPr>
          <w:rFonts w:asciiTheme="minorHAnsi" w:hAnsiTheme="minorHAnsi" w:cs="Times New Roman"/>
          <w:b w:val="0"/>
          <w:sz w:val="24"/>
          <w:szCs w:val="24"/>
        </w:rPr>
      </w:pPr>
      <w:r>
        <w:rPr>
          <w:rFonts w:asciiTheme="minorHAnsi" w:hAnsiTheme="minorHAnsi" w:cs="Times New Roman"/>
          <w:b w:val="0"/>
          <w:sz w:val="24"/>
          <w:szCs w:val="24"/>
        </w:rPr>
        <w:t>Urmare a comunic</w:t>
      </w:r>
      <w:r w:rsidR="00F11090">
        <w:rPr>
          <w:rFonts w:asciiTheme="minorHAnsi" w:hAnsiTheme="minorHAnsi" w:cs="Times New Roman"/>
          <w:b w:val="0"/>
          <w:sz w:val="24"/>
          <w:szCs w:val="24"/>
        </w:rPr>
        <w:t>ării primite de la</w:t>
      </w:r>
      <w:r w:rsidR="009A33E8">
        <w:rPr>
          <w:rFonts w:asciiTheme="minorHAnsi" w:hAnsiTheme="minorHAnsi" w:cs="Times New Roman"/>
          <w:b w:val="0"/>
          <w:sz w:val="24"/>
          <w:szCs w:val="24"/>
        </w:rPr>
        <w:t xml:space="preserve">Secretariatul de </w:t>
      </w:r>
      <w:r>
        <w:rPr>
          <w:rFonts w:asciiTheme="minorHAnsi" w:hAnsiTheme="minorHAnsi" w:cs="Times New Roman"/>
          <w:b w:val="0"/>
          <w:sz w:val="24"/>
          <w:szCs w:val="24"/>
        </w:rPr>
        <w:t>R</w:t>
      </w:r>
      <w:r w:rsidR="009A33E8">
        <w:rPr>
          <w:rFonts w:asciiTheme="minorHAnsi" w:hAnsiTheme="minorHAnsi" w:cs="Times New Roman"/>
          <w:b w:val="0"/>
          <w:sz w:val="24"/>
          <w:szCs w:val="24"/>
        </w:rPr>
        <w:t xml:space="preserve">isc al Agenţiei pentru Protecţia Mediului, </w:t>
      </w:r>
      <w:r w:rsidR="00651436" w:rsidRPr="00DE0589">
        <w:rPr>
          <w:rFonts w:asciiTheme="minorHAnsi" w:hAnsiTheme="minorHAnsi" w:cs="Times New Roman"/>
          <w:b w:val="0"/>
          <w:sz w:val="24"/>
          <w:szCs w:val="24"/>
        </w:rPr>
        <w:t xml:space="preserve">S.C. </w:t>
      </w:r>
      <w:r w:rsidR="00FC7F6F" w:rsidRPr="00DE0589">
        <w:rPr>
          <w:rFonts w:asciiTheme="minorHAnsi" w:hAnsiTheme="minorHAnsi" w:cs="Times New Roman"/>
          <w:b w:val="0"/>
          <w:sz w:val="24"/>
          <w:szCs w:val="24"/>
          <w:lang w:val="ro-RO"/>
        </w:rPr>
        <w:t>....</w:t>
      </w:r>
      <w:r w:rsidR="00CA6AEA" w:rsidRPr="00DE0589">
        <w:rPr>
          <w:rFonts w:asciiTheme="minorHAnsi" w:hAnsiTheme="minorHAnsi" w:cs="Times New Roman"/>
          <w:b w:val="0"/>
          <w:sz w:val="24"/>
          <w:szCs w:val="24"/>
        </w:rPr>
        <w:t xml:space="preserve">este un amplasament de nivel  .... (superior/inferior) </w:t>
      </w:r>
      <w:r w:rsidR="00BD4617" w:rsidRPr="00DE0589">
        <w:rPr>
          <w:rFonts w:asciiTheme="minorHAnsi" w:hAnsiTheme="minorHAnsi" w:cs="Times New Roman"/>
          <w:b w:val="0"/>
          <w:sz w:val="24"/>
          <w:szCs w:val="24"/>
        </w:rPr>
        <w:t xml:space="preserve">ca urmare a </w:t>
      </w:r>
      <w:r w:rsidR="00651436" w:rsidRPr="00DE0589">
        <w:rPr>
          <w:rFonts w:asciiTheme="minorHAnsi" w:hAnsiTheme="minorHAnsi" w:cs="Times New Roman"/>
          <w:b w:val="0"/>
          <w:sz w:val="24"/>
          <w:szCs w:val="24"/>
        </w:rPr>
        <w:t>prezenței pe amplasament a substanțelor periculoase în cantități mai mari decât cele relevante</w:t>
      </w:r>
      <w:r w:rsidR="00CA6AEA" w:rsidRPr="00DE0589">
        <w:rPr>
          <w:rFonts w:asciiTheme="minorHAnsi" w:hAnsiTheme="minorHAnsi" w:cs="Times New Roman"/>
          <w:b w:val="0"/>
          <w:sz w:val="24"/>
          <w:szCs w:val="24"/>
        </w:rPr>
        <w:t>, conform prevederilor Legii nr.59/2016.</w:t>
      </w:r>
    </w:p>
    <w:p w:rsidR="00254E05" w:rsidRPr="00DE0589" w:rsidRDefault="00CA6AEA" w:rsidP="00A872BB">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În conformitate cu prevederile legale </w:t>
      </w:r>
      <w:r w:rsidR="00E07ABE" w:rsidRPr="00DE0589">
        <w:rPr>
          <w:rFonts w:asciiTheme="minorHAnsi" w:hAnsiTheme="minorHAnsi" w:cs="Times New Roman"/>
          <w:b w:val="0"/>
          <w:sz w:val="24"/>
          <w:szCs w:val="24"/>
        </w:rPr>
        <w:t>a</w:t>
      </w:r>
      <w:r w:rsidR="005748C3" w:rsidRPr="00DE0589">
        <w:rPr>
          <w:rFonts w:asciiTheme="minorHAnsi" w:hAnsiTheme="minorHAnsi" w:cs="Times New Roman"/>
          <w:b w:val="0"/>
          <w:sz w:val="24"/>
          <w:szCs w:val="24"/>
        </w:rPr>
        <w:t>u</w:t>
      </w:r>
      <w:r w:rsidR="00E07ABE" w:rsidRPr="00DE0589">
        <w:rPr>
          <w:rFonts w:asciiTheme="minorHAnsi" w:hAnsiTheme="minorHAnsi" w:cs="Times New Roman"/>
          <w:b w:val="0"/>
          <w:sz w:val="24"/>
          <w:szCs w:val="24"/>
        </w:rPr>
        <w:t xml:space="preserve"> fost </w:t>
      </w:r>
      <w:r w:rsidR="003C37AF">
        <w:rPr>
          <w:rFonts w:asciiTheme="minorHAnsi" w:hAnsiTheme="minorHAnsi" w:cs="Times New Roman"/>
          <w:b w:val="0"/>
          <w:sz w:val="24"/>
          <w:szCs w:val="24"/>
        </w:rPr>
        <w:t>întocmite/</w:t>
      </w:r>
      <w:r w:rsidR="00353410" w:rsidRPr="00DE0589">
        <w:rPr>
          <w:rFonts w:asciiTheme="minorHAnsi" w:hAnsiTheme="minorHAnsi" w:cs="Times New Roman"/>
          <w:b w:val="0"/>
          <w:sz w:val="24"/>
          <w:szCs w:val="24"/>
        </w:rPr>
        <w:t xml:space="preserve">actualizate și </w:t>
      </w:r>
      <w:r w:rsidR="00E07ABE" w:rsidRPr="00DE0589">
        <w:rPr>
          <w:rFonts w:asciiTheme="minorHAnsi" w:hAnsiTheme="minorHAnsi" w:cs="Times New Roman"/>
          <w:b w:val="0"/>
          <w:sz w:val="24"/>
          <w:szCs w:val="24"/>
        </w:rPr>
        <w:t>înaintat</w:t>
      </w:r>
      <w:r w:rsidR="005748C3" w:rsidRPr="00DE0589">
        <w:rPr>
          <w:rFonts w:asciiTheme="minorHAnsi" w:hAnsiTheme="minorHAnsi" w:cs="Times New Roman"/>
          <w:b w:val="0"/>
          <w:sz w:val="24"/>
          <w:szCs w:val="24"/>
        </w:rPr>
        <w:t>e</w:t>
      </w:r>
      <w:r w:rsidR="00E07ABE" w:rsidRPr="00DE0589">
        <w:rPr>
          <w:rFonts w:asciiTheme="minorHAnsi" w:hAnsiTheme="minorHAnsi" w:cs="Times New Roman"/>
          <w:b w:val="0"/>
          <w:sz w:val="24"/>
          <w:szCs w:val="24"/>
        </w:rPr>
        <w:t xml:space="preserve"> către </w:t>
      </w:r>
      <w:r w:rsidR="0067350E" w:rsidRPr="00DE0589">
        <w:rPr>
          <w:rFonts w:asciiTheme="minorHAnsi" w:hAnsiTheme="minorHAnsi" w:cs="Times New Roman"/>
          <w:b w:val="0"/>
          <w:sz w:val="24"/>
          <w:szCs w:val="24"/>
        </w:rPr>
        <w:t>Secretariatul de Risc al Agenței</w:t>
      </w:r>
      <w:r w:rsidR="00E07ABE" w:rsidRPr="00DE0589">
        <w:rPr>
          <w:rFonts w:asciiTheme="minorHAnsi" w:hAnsiTheme="minorHAnsi" w:cs="Times New Roman"/>
          <w:b w:val="0"/>
          <w:sz w:val="24"/>
          <w:szCs w:val="24"/>
        </w:rPr>
        <w:t xml:space="preserve"> pentru Protecția Mediului (judeţul)</w:t>
      </w:r>
      <w:r w:rsidR="00353410" w:rsidRPr="00DE0589">
        <w:rPr>
          <w:rFonts w:asciiTheme="minorHAnsi" w:hAnsiTheme="minorHAnsi" w:cs="Times New Roman"/>
          <w:b w:val="0"/>
          <w:sz w:val="24"/>
          <w:szCs w:val="24"/>
        </w:rPr>
        <w:t xml:space="preserve">, respectiv ISUJ .... </w:t>
      </w:r>
      <w:r w:rsidR="001D53A9" w:rsidRPr="00DE0589">
        <w:rPr>
          <w:rFonts w:asciiTheme="minorHAnsi" w:hAnsiTheme="minorHAnsi" w:cs="Times New Roman"/>
          <w:b w:val="0"/>
          <w:sz w:val="24"/>
          <w:szCs w:val="24"/>
        </w:rPr>
        <w:t>următoarele documente:</w:t>
      </w:r>
    </w:p>
    <w:p w:rsidR="001D53A9" w:rsidRPr="00DE0589" w:rsidRDefault="001D53A9" w:rsidP="009F72D2">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Notificarea </w:t>
      </w:r>
      <w:r w:rsidR="00AC0BC3" w:rsidRPr="00DE0589">
        <w:rPr>
          <w:rFonts w:asciiTheme="minorHAnsi" w:hAnsiTheme="minorHAnsi" w:cs="Times New Roman"/>
          <w:b w:val="0"/>
          <w:sz w:val="24"/>
          <w:szCs w:val="24"/>
        </w:rPr>
        <w:t xml:space="preserve">de activitate </w:t>
      </w:r>
      <w:r w:rsidR="00353410" w:rsidRPr="00DE0589">
        <w:rPr>
          <w:rFonts w:asciiTheme="minorHAnsi" w:hAnsiTheme="minorHAnsi" w:cs="Times New Roman"/>
          <w:b w:val="0"/>
          <w:sz w:val="24"/>
          <w:szCs w:val="24"/>
        </w:rPr>
        <w:t xml:space="preserve">cu </w:t>
      </w:r>
      <w:r w:rsidR="00E07ABE" w:rsidRPr="00DE0589">
        <w:rPr>
          <w:rFonts w:asciiTheme="minorHAnsi" w:hAnsiTheme="minorHAnsi" w:cs="Times New Roman"/>
          <w:b w:val="0"/>
          <w:sz w:val="24"/>
          <w:szCs w:val="24"/>
        </w:rPr>
        <w:t xml:space="preserve">nr. </w:t>
      </w:r>
      <w:r w:rsidR="00A83EA9" w:rsidRPr="00DE0589">
        <w:rPr>
          <w:rFonts w:asciiTheme="minorHAnsi" w:hAnsiTheme="minorHAnsi" w:cs="Times New Roman"/>
          <w:b w:val="0"/>
          <w:sz w:val="24"/>
          <w:szCs w:val="24"/>
        </w:rPr>
        <w:t>xxxxx/zz.ll.aa</w:t>
      </w:r>
      <w:r w:rsidRPr="00DE0589">
        <w:rPr>
          <w:rFonts w:asciiTheme="minorHAnsi" w:hAnsiTheme="minorHAnsi" w:cs="Times New Roman"/>
          <w:b w:val="0"/>
          <w:sz w:val="24"/>
          <w:szCs w:val="24"/>
        </w:rPr>
        <w:t>aa</w:t>
      </w:r>
      <w:r w:rsidR="00353410" w:rsidRPr="00DE0589">
        <w:rPr>
          <w:rFonts w:asciiTheme="minorHAnsi" w:hAnsiTheme="minorHAnsi" w:cs="Times New Roman"/>
          <w:b w:val="0"/>
          <w:sz w:val="24"/>
          <w:szCs w:val="24"/>
        </w:rPr>
        <w:t>, înregistrată la SRAPM cu nr.</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 xml:space="preserve"> ...</w:t>
      </w:r>
      <w:r w:rsidRPr="00DE0589">
        <w:rPr>
          <w:rFonts w:asciiTheme="minorHAnsi" w:hAnsiTheme="minorHAnsi" w:cs="Times New Roman"/>
          <w:b w:val="0"/>
          <w:sz w:val="24"/>
          <w:szCs w:val="24"/>
        </w:rPr>
        <w:t>;</w:t>
      </w:r>
    </w:p>
    <w:p w:rsidR="00E07ABE" w:rsidRPr="00DE0589" w:rsidRDefault="001D53A9" w:rsidP="009F72D2">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Politica de Prevenire a accidentelor Majore </w:t>
      </w:r>
      <w:r w:rsidR="00A2317A" w:rsidRPr="00DE0589">
        <w:rPr>
          <w:rFonts w:asciiTheme="minorHAnsi" w:hAnsiTheme="minorHAnsi" w:cs="Times New Roman"/>
          <w:b w:val="0"/>
          <w:sz w:val="24"/>
          <w:szCs w:val="24"/>
        </w:rPr>
        <w:t>în care sunt implicate substanțe periculoase</w:t>
      </w:r>
      <w:r w:rsidR="00353410" w:rsidRPr="00DE0589">
        <w:rPr>
          <w:rFonts w:asciiTheme="minorHAnsi" w:hAnsiTheme="minorHAnsi" w:cs="Times New Roman"/>
          <w:b w:val="0"/>
          <w:sz w:val="24"/>
          <w:szCs w:val="24"/>
        </w:rPr>
        <w:t xml:space="preserve">cu </w:t>
      </w:r>
      <w:r w:rsidRPr="00DE0589">
        <w:rPr>
          <w:rFonts w:asciiTheme="minorHAnsi" w:hAnsiTheme="minorHAnsi" w:cs="Times New Roman"/>
          <w:b w:val="0"/>
          <w:sz w:val="24"/>
          <w:szCs w:val="24"/>
        </w:rPr>
        <w:t>nr. xxxxx/zz.ll.aaaa</w:t>
      </w:r>
      <w:r w:rsidR="00353410" w:rsidRPr="00DE0589">
        <w:rPr>
          <w:rFonts w:asciiTheme="minorHAnsi" w:hAnsiTheme="minorHAnsi" w:cs="Times New Roman"/>
          <w:b w:val="0"/>
          <w:sz w:val="24"/>
          <w:szCs w:val="24"/>
        </w:rPr>
        <w:t xml:space="preserve">, înregistrat la SRAPM cu nr.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w:t>
      </w:r>
      <w:r w:rsidRPr="00DE0589">
        <w:rPr>
          <w:rFonts w:asciiTheme="minorHAnsi" w:hAnsiTheme="minorHAnsi" w:cs="Times New Roman"/>
          <w:b w:val="0"/>
          <w:sz w:val="24"/>
          <w:szCs w:val="24"/>
        </w:rPr>
        <w:t>;</w:t>
      </w:r>
    </w:p>
    <w:p w:rsidR="001D53A9" w:rsidRPr="00DE0589" w:rsidRDefault="00E07ABE" w:rsidP="009F72D2">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Raportul de securitate</w:t>
      </w:r>
      <w:r w:rsidR="00353410" w:rsidRPr="00DE0589">
        <w:rPr>
          <w:rFonts w:asciiTheme="minorHAnsi" w:hAnsiTheme="minorHAnsi" w:cs="Times New Roman"/>
          <w:b w:val="0"/>
          <w:sz w:val="24"/>
          <w:szCs w:val="24"/>
        </w:rPr>
        <w:t xml:space="preserve">cu </w:t>
      </w:r>
      <w:r w:rsidR="001D53A9" w:rsidRPr="00DE0589">
        <w:rPr>
          <w:rFonts w:asciiTheme="minorHAnsi" w:hAnsiTheme="minorHAnsi" w:cs="Times New Roman"/>
          <w:b w:val="0"/>
          <w:sz w:val="24"/>
          <w:szCs w:val="24"/>
        </w:rPr>
        <w:t>nr.xxxxx/zz.ll.aaaa</w:t>
      </w:r>
      <w:r w:rsidR="00353410" w:rsidRPr="00DE0589">
        <w:rPr>
          <w:rFonts w:asciiTheme="minorHAnsi" w:hAnsiTheme="minorHAnsi" w:cs="Times New Roman"/>
          <w:b w:val="0"/>
          <w:sz w:val="24"/>
          <w:szCs w:val="24"/>
        </w:rPr>
        <w:t xml:space="preserve"> înregistrat la SRAPM cu nr.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w:t>
      </w:r>
      <w:r w:rsidR="001D53A9" w:rsidRPr="00DE0589">
        <w:rPr>
          <w:rFonts w:asciiTheme="minorHAnsi" w:hAnsiTheme="minorHAnsi" w:cs="Times New Roman"/>
          <w:b w:val="0"/>
          <w:sz w:val="24"/>
          <w:szCs w:val="24"/>
        </w:rPr>
        <w:t>;</w:t>
      </w:r>
    </w:p>
    <w:p w:rsidR="00E07ABE" w:rsidRDefault="00E07ABE" w:rsidP="004B7F34">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Planul de Urgenţă Internă</w:t>
      </w:r>
      <w:r w:rsidR="00353410" w:rsidRPr="00DE0589">
        <w:rPr>
          <w:rFonts w:asciiTheme="minorHAnsi" w:hAnsiTheme="minorHAnsi" w:cs="Times New Roman"/>
          <w:b w:val="0"/>
          <w:sz w:val="24"/>
          <w:szCs w:val="24"/>
        </w:rPr>
        <w:t xml:space="preserve"> cu</w:t>
      </w:r>
      <w:r w:rsidR="001D53A9" w:rsidRPr="00DE0589">
        <w:rPr>
          <w:rFonts w:asciiTheme="minorHAnsi" w:hAnsiTheme="minorHAnsi" w:cs="Times New Roman"/>
          <w:b w:val="0"/>
          <w:sz w:val="24"/>
          <w:szCs w:val="24"/>
        </w:rPr>
        <w:t xml:space="preserve"> nr. xxxxx/zz.ll.aaaa</w:t>
      </w:r>
      <w:r w:rsidR="00353410" w:rsidRPr="00DE0589">
        <w:rPr>
          <w:rFonts w:asciiTheme="minorHAnsi" w:hAnsiTheme="minorHAnsi" w:cs="Times New Roman"/>
          <w:b w:val="0"/>
          <w:sz w:val="24"/>
          <w:szCs w:val="24"/>
        </w:rPr>
        <w:t xml:space="preserve"> înregistrat la ISUJ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 cu nr. ..</w:t>
      </w:r>
      <w:r w:rsidR="00FA3CDF">
        <w:rPr>
          <w:rFonts w:asciiTheme="minorHAnsi" w:hAnsiTheme="minorHAnsi" w:cs="Times New Roman"/>
          <w:b w:val="0"/>
          <w:sz w:val="24"/>
          <w:szCs w:val="24"/>
        </w:rPr>
        <w:t>..</w:t>
      </w:r>
      <w:r w:rsidR="00353410" w:rsidRPr="00DE0589">
        <w:rPr>
          <w:rFonts w:asciiTheme="minorHAnsi" w:hAnsiTheme="minorHAnsi" w:cs="Times New Roman"/>
          <w:b w:val="0"/>
          <w:sz w:val="24"/>
          <w:szCs w:val="24"/>
        </w:rPr>
        <w:t>.</w:t>
      </w:r>
      <w:r w:rsidR="001D53A9" w:rsidRPr="00DE0589">
        <w:rPr>
          <w:rFonts w:asciiTheme="minorHAnsi" w:hAnsiTheme="minorHAnsi" w:cs="Times New Roman"/>
          <w:b w:val="0"/>
          <w:sz w:val="24"/>
          <w:szCs w:val="24"/>
        </w:rPr>
        <w:t>;</w:t>
      </w:r>
    </w:p>
    <w:p w:rsidR="004D154A" w:rsidRPr="005C14B6" w:rsidRDefault="004D154A" w:rsidP="004B7F34">
      <w:pPr>
        <w:spacing w:line="276" w:lineRule="auto"/>
        <w:ind w:firstLine="720"/>
        <w:jc w:val="both"/>
        <w:rPr>
          <w:rFonts w:asciiTheme="minorHAnsi" w:hAnsiTheme="minorHAnsi" w:cs="Times New Roman"/>
          <w:b w:val="0"/>
          <w:sz w:val="24"/>
          <w:szCs w:val="24"/>
        </w:rPr>
      </w:pPr>
      <w:r w:rsidRPr="005C14B6">
        <w:rPr>
          <w:rFonts w:asciiTheme="minorHAnsi" w:hAnsiTheme="minorHAnsi" w:cs="Times New Roman"/>
          <w:b w:val="0"/>
          <w:sz w:val="24"/>
          <w:szCs w:val="24"/>
        </w:rPr>
        <w:t xml:space="preserve">În </w:t>
      </w:r>
      <w:r w:rsidR="00DD7F27" w:rsidRPr="005C14B6">
        <w:rPr>
          <w:rFonts w:asciiTheme="minorHAnsi" w:hAnsiTheme="minorHAnsi" w:cs="Times New Roman"/>
          <w:b w:val="0"/>
          <w:sz w:val="24"/>
          <w:szCs w:val="24"/>
        </w:rPr>
        <w:t>plus, operatorul face parte dintr-un grup domino, împreună cu SC .......și  SC......</w:t>
      </w:r>
    </w:p>
    <w:p w:rsidR="00E07ABE" w:rsidRPr="00B849B3" w:rsidRDefault="00E07ABE" w:rsidP="00DE0589">
      <w:pPr>
        <w:jc w:val="both"/>
        <w:rPr>
          <w:rFonts w:asciiTheme="minorHAnsi" w:hAnsiTheme="minorHAnsi" w:cs="Times New Roman"/>
          <w:b w:val="0"/>
          <w:sz w:val="16"/>
          <w:szCs w:val="16"/>
        </w:rPr>
      </w:pPr>
      <w:r w:rsidRPr="00DE0589">
        <w:rPr>
          <w:rFonts w:asciiTheme="minorHAnsi" w:hAnsiTheme="minorHAnsi" w:cs="Times New Roman"/>
          <w:b w:val="0"/>
          <w:sz w:val="24"/>
          <w:szCs w:val="24"/>
          <w:lang w:val="ro-RO"/>
        </w:rPr>
        <w:tab/>
      </w:r>
    </w:p>
    <w:p w:rsidR="00E07ABE" w:rsidRPr="00DE0589" w:rsidRDefault="000A4F1E" w:rsidP="009F72D2">
      <w:pPr>
        <w:pStyle w:val="Listparagraf"/>
        <w:numPr>
          <w:ilvl w:val="0"/>
          <w:numId w:val="3"/>
        </w:numPr>
        <w:spacing w:line="276" w:lineRule="auto"/>
        <w:ind w:left="-284" w:hanging="283"/>
        <w:jc w:val="both"/>
        <w:rPr>
          <w:rFonts w:asciiTheme="minorHAnsi" w:hAnsiTheme="minorHAnsi" w:cs="Times New Roman"/>
          <w:b w:val="0"/>
          <w:sz w:val="24"/>
          <w:szCs w:val="24"/>
        </w:rPr>
      </w:pPr>
      <w:r w:rsidRPr="00DE0589">
        <w:rPr>
          <w:rStyle w:val="tpt1"/>
          <w:rFonts w:asciiTheme="minorHAnsi" w:hAnsiTheme="minorHAnsi" w:cs="Times New Roman"/>
          <w:sz w:val="24"/>
          <w:szCs w:val="24"/>
          <w:lang w:val="ro-RO"/>
        </w:rPr>
        <w:t>Explicarea în termeni simpli a activității sau a activităților desfășurate în cadrul amplasamentului</w:t>
      </w:r>
    </w:p>
    <w:p w:rsidR="002A2EE2" w:rsidRPr="00B849B3" w:rsidRDefault="002A2EE2" w:rsidP="002A2EE2">
      <w:pPr>
        <w:jc w:val="both"/>
        <w:rPr>
          <w:rFonts w:asciiTheme="minorHAnsi" w:hAnsiTheme="minorHAnsi" w:cs="Times New Roman"/>
          <w:sz w:val="12"/>
          <w:szCs w:val="12"/>
          <w:lang w:val="ro-RO"/>
        </w:rPr>
      </w:pPr>
    </w:p>
    <w:p w:rsidR="002A2EE2" w:rsidRPr="00DE0589" w:rsidRDefault="002A2EE2" w:rsidP="002A2EE2">
      <w:pPr>
        <w:jc w:val="both"/>
        <w:rPr>
          <w:rFonts w:asciiTheme="minorHAnsi" w:hAnsiTheme="minorHAnsi" w:cs="Times New Roman"/>
          <w:sz w:val="24"/>
          <w:szCs w:val="24"/>
          <w:lang w:val="ro-RO"/>
        </w:rPr>
      </w:pPr>
      <w:r w:rsidRPr="00DE0589">
        <w:rPr>
          <w:rFonts w:asciiTheme="minorHAnsi" w:hAnsiTheme="minorHAnsi" w:cs="Times New Roman"/>
          <w:sz w:val="24"/>
          <w:szCs w:val="24"/>
          <w:lang w:val="ro-RO"/>
        </w:rPr>
        <w:t>Ex. 2</w:t>
      </w:r>
    </w:p>
    <w:p w:rsidR="00254E05" w:rsidRPr="00DE0589" w:rsidRDefault="002A2EE2" w:rsidP="002A2EE2">
      <w:pPr>
        <w:jc w:val="both"/>
        <w:rPr>
          <w:rStyle w:val="ln2tpunct"/>
          <w:rFonts w:asciiTheme="minorHAnsi" w:hAnsiTheme="minorHAnsi" w:cs="Times New Roman"/>
          <w:b w:val="0"/>
          <w:sz w:val="24"/>
          <w:szCs w:val="24"/>
          <w:lang w:val="ro-RO"/>
        </w:rPr>
      </w:pPr>
      <w:r w:rsidRPr="00DE0589">
        <w:rPr>
          <w:rStyle w:val="ln2tpunct"/>
          <w:rFonts w:asciiTheme="minorHAnsi" w:hAnsiTheme="minorHAnsi" w:cs="Times New Roman"/>
          <w:b w:val="0"/>
          <w:sz w:val="24"/>
          <w:szCs w:val="24"/>
          <w:lang w:val="ro-RO"/>
        </w:rPr>
        <w:t xml:space="preserve">Domeniul  de  activitate  al  </w:t>
      </w:r>
      <w:r w:rsidR="00841750" w:rsidRPr="00DE0589">
        <w:rPr>
          <w:rStyle w:val="ln2tpunct"/>
          <w:rFonts w:asciiTheme="minorHAnsi" w:hAnsiTheme="minorHAnsi" w:cs="Times New Roman"/>
          <w:b w:val="0"/>
          <w:sz w:val="24"/>
          <w:szCs w:val="24"/>
          <w:lang w:val="ro-RO"/>
        </w:rPr>
        <w:t>societății</w:t>
      </w:r>
      <w:r w:rsidRPr="00DE0589">
        <w:rPr>
          <w:rStyle w:val="ln2tpunct"/>
          <w:rFonts w:asciiTheme="minorHAnsi" w:hAnsiTheme="minorHAnsi" w:cs="Times New Roman"/>
          <w:b w:val="0"/>
          <w:sz w:val="24"/>
          <w:szCs w:val="24"/>
          <w:lang w:val="ro-RO"/>
        </w:rPr>
        <w:t xml:space="preserve">  SC </w:t>
      </w:r>
      <w:r w:rsidR="00511424" w:rsidRPr="00DE0589">
        <w:rPr>
          <w:rStyle w:val="ln2tpunct"/>
          <w:rFonts w:asciiTheme="minorHAnsi" w:hAnsiTheme="minorHAnsi" w:cs="Times New Roman"/>
          <w:b w:val="0"/>
          <w:sz w:val="24"/>
          <w:szCs w:val="24"/>
          <w:lang w:val="ro-RO"/>
        </w:rPr>
        <w:t>yyy</w:t>
      </w:r>
      <w:r w:rsidRPr="00DE0589">
        <w:rPr>
          <w:rStyle w:val="ln2tpunct"/>
          <w:rFonts w:asciiTheme="minorHAnsi" w:hAnsiTheme="minorHAnsi" w:cs="Times New Roman"/>
          <w:b w:val="0"/>
          <w:sz w:val="24"/>
          <w:szCs w:val="24"/>
          <w:lang w:val="ro-RO"/>
        </w:rPr>
        <w:t xml:space="preserve">  îl  reprezintă,  în principal:</w:t>
      </w:r>
    </w:p>
    <w:p w:rsidR="002A2EE2" w:rsidRPr="00DE0589" w:rsidRDefault="002A2EE2" w:rsidP="00A872BB">
      <w:pPr>
        <w:tabs>
          <w:tab w:val="left" w:pos="426"/>
        </w:tabs>
        <w:jc w:val="both"/>
        <w:rPr>
          <w:rStyle w:val="ln2tpunct"/>
          <w:rFonts w:asciiTheme="minorHAnsi" w:hAnsiTheme="minorHAnsi" w:cs="Times New Roman"/>
          <w:b w:val="0"/>
          <w:sz w:val="24"/>
          <w:szCs w:val="24"/>
          <w:lang w:val="ro-RO"/>
        </w:rPr>
      </w:pPr>
      <w:r w:rsidRPr="00DE0589">
        <w:rPr>
          <w:rStyle w:val="ln2tpunct"/>
          <w:rFonts w:asciiTheme="minorHAnsi" w:hAnsiTheme="minorHAnsi" w:cs="Times New Roman"/>
          <w:b w:val="0"/>
          <w:sz w:val="24"/>
          <w:szCs w:val="24"/>
          <w:lang w:val="ro-RO"/>
        </w:rPr>
        <w:t>-</w:t>
      </w:r>
      <w:r w:rsidRPr="00DE0589">
        <w:rPr>
          <w:rStyle w:val="ln2tpunct"/>
          <w:rFonts w:asciiTheme="minorHAnsi" w:hAnsiTheme="minorHAnsi" w:cs="Times New Roman"/>
          <w:b w:val="0"/>
          <w:sz w:val="24"/>
          <w:szCs w:val="24"/>
          <w:lang w:val="ro-RO"/>
        </w:rPr>
        <w:tab/>
        <w:t xml:space="preserve">producerea îngrășămintelor chimice cu azot, fosfor, potasiu </w:t>
      </w:r>
      <w:r w:rsidR="00841750" w:rsidRPr="00DE0589">
        <w:rPr>
          <w:rStyle w:val="ln2tpunct"/>
          <w:rFonts w:asciiTheme="minorHAnsi" w:hAnsiTheme="minorHAnsi" w:cs="Times New Roman"/>
          <w:b w:val="0"/>
          <w:sz w:val="24"/>
          <w:szCs w:val="24"/>
          <w:lang w:val="ro-RO"/>
        </w:rPr>
        <w:t>(azotat de amoniu, nitrocalcar</w:t>
      </w:r>
      <w:r w:rsidR="00E156BE" w:rsidRPr="00DE0589">
        <w:rPr>
          <w:rStyle w:val="ln2tpunct"/>
          <w:rFonts w:asciiTheme="minorHAnsi" w:hAnsiTheme="minorHAnsi" w:cs="Times New Roman"/>
          <w:b w:val="0"/>
          <w:sz w:val="24"/>
          <w:szCs w:val="24"/>
          <w:lang w:val="ro-RO"/>
        </w:rPr>
        <w:t>, uree, îngrășăminte complexe și lichide)</w:t>
      </w:r>
      <w:r w:rsidRPr="00DE0589">
        <w:rPr>
          <w:rStyle w:val="ln2tpunct"/>
          <w:rFonts w:asciiTheme="minorHAnsi" w:hAnsiTheme="minorHAnsi" w:cs="Times New Roman"/>
          <w:b w:val="0"/>
          <w:sz w:val="24"/>
          <w:szCs w:val="24"/>
          <w:lang w:val="ro-RO"/>
        </w:rPr>
        <w:t>şi</w:t>
      </w:r>
      <w:r w:rsidR="00E156BE" w:rsidRPr="00DE0589">
        <w:rPr>
          <w:rStyle w:val="ln2tpunct"/>
          <w:rFonts w:asciiTheme="minorHAnsi" w:hAnsiTheme="minorHAnsi" w:cs="Times New Roman"/>
          <w:b w:val="0"/>
          <w:sz w:val="24"/>
          <w:szCs w:val="24"/>
          <w:lang w:val="ro-RO"/>
        </w:rPr>
        <w:t xml:space="preserve"> produse derivate din fabricațiile principale:</w:t>
      </w:r>
      <w:r w:rsidRPr="00DE0589">
        <w:rPr>
          <w:rStyle w:val="ln2tpunct"/>
          <w:rFonts w:asciiTheme="minorHAnsi" w:hAnsiTheme="minorHAnsi" w:cs="Times New Roman"/>
          <w:b w:val="0"/>
          <w:sz w:val="24"/>
          <w:szCs w:val="24"/>
          <w:lang w:val="ro-RO"/>
        </w:rPr>
        <w:t xml:space="preserve"> melamin</w:t>
      </w:r>
      <w:r w:rsidR="00E156BE" w:rsidRPr="00DE0589">
        <w:rPr>
          <w:rStyle w:val="ln2tpunct"/>
          <w:rFonts w:asciiTheme="minorHAnsi" w:hAnsiTheme="minorHAnsi" w:cs="Times New Roman"/>
          <w:b w:val="0"/>
          <w:sz w:val="24"/>
          <w:szCs w:val="24"/>
          <w:lang w:val="ro-RO"/>
        </w:rPr>
        <w:t>ă, substanțe tehnice de bază (amoniac lichid, acid azotic), azot lichid și gazos, carbonat de calciu uscat și umed</w:t>
      </w:r>
      <w:r w:rsidRPr="00DE0589">
        <w:rPr>
          <w:rStyle w:val="ln2tpunct"/>
          <w:rFonts w:asciiTheme="minorHAnsi" w:hAnsiTheme="minorHAnsi" w:cs="Times New Roman"/>
          <w:b w:val="0"/>
          <w:sz w:val="24"/>
          <w:szCs w:val="24"/>
          <w:lang w:val="ro-RO"/>
        </w:rPr>
        <w:t>;</w:t>
      </w:r>
    </w:p>
    <w:p w:rsidR="00254E05" w:rsidRDefault="002A2EE2" w:rsidP="00A872BB">
      <w:pPr>
        <w:tabs>
          <w:tab w:val="left" w:pos="426"/>
        </w:tabs>
        <w:jc w:val="both"/>
        <w:rPr>
          <w:rStyle w:val="ln2tpunct"/>
          <w:rFonts w:asciiTheme="minorHAnsi" w:hAnsiTheme="minorHAnsi" w:cs="Times New Roman"/>
          <w:b w:val="0"/>
          <w:sz w:val="24"/>
          <w:szCs w:val="24"/>
          <w:lang w:val="ro-RO"/>
        </w:rPr>
      </w:pPr>
      <w:r w:rsidRPr="00DE0589">
        <w:rPr>
          <w:rStyle w:val="ln2tpunct"/>
          <w:rFonts w:asciiTheme="minorHAnsi" w:hAnsiTheme="minorHAnsi" w:cs="Times New Roman"/>
          <w:b w:val="0"/>
          <w:sz w:val="24"/>
          <w:szCs w:val="24"/>
          <w:lang w:val="ro-RO"/>
        </w:rPr>
        <w:t>-</w:t>
      </w:r>
      <w:r w:rsidRPr="00DE0589">
        <w:rPr>
          <w:rStyle w:val="ln2tpunct"/>
          <w:rFonts w:asciiTheme="minorHAnsi" w:hAnsiTheme="minorHAnsi" w:cs="Times New Roman"/>
          <w:b w:val="0"/>
          <w:sz w:val="24"/>
          <w:szCs w:val="24"/>
          <w:lang w:val="ro-RO"/>
        </w:rPr>
        <w:tab/>
        <w:t>comercializarea produselor fabricate.</w:t>
      </w:r>
    </w:p>
    <w:p w:rsidR="00A872BB" w:rsidRPr="00A872BB" w:rsidRDefault="00A872BB" w:rsidP="00A872BB">
      <w:pPr>
        <w:rPr>
          <w:rFonts w:asciiTheme="minorHAnsi" w:hAnsiTheme="minorHAnsi" w:cstheme="minorHAnsi"/>
          <w:b w:val="0"/>
          <w:sz w:val="24"/>
          <w:szCs w:val="24"/>
        </w:rPr>
      </w:pPr>
      <w:r w:rsidRPr="00A872BB">
        <w:rPr>
          <w:rFonts w:asciiTheme="minorHAnsi" w:hAnsiTheme="minorHAnsi" w:cstheme="minorHAnsi"/>
          <w:b w:val="0"/>
          <w:sz w:val="24"/>
          <w:szCs w:val="24"/>
        </w:rPr>
        <w:t>Operatorul este încadrat ca obiectiv SEVESO deoarece :</w:t>
      </w:r>
    </w:p>
    <w:p w:rsidR="00A872BB" w:rsidRPr="00A872BB" w:rsidRDefault="00A872BB" w:rsidP="00A872BB">
      <w:pPr>
        <w:pStyle w:val="Listparagraf"/>
        <w:numPr>
          <w:ilvl w:val="0"/>
          <w:numId w:val="25"/>
        </w:numPr>
        <w:rPr>
          <w:rFonts w:asciiTheme="minorHAnsi" w:hAnsiTheme="minorHAnsi" w:cstheme="minorHAnsi"/>
          <w:b w:val="0"/>
          <w:bCs/>
          <w:sz w:val="24"/>
          <w:szCs w:val="24"/>
        </w:rPr>
      </w:pPr>
      <w:r w:rsidRPr="00A872BB">
        <w:rPr>
          <w:rFonts w:asciiTheme="minorHAnsi" w:hAnsiTheme="minorHAnsi" w:cstheme="minorHAnsi"/>
          <w:b w:val="0"/>
          <w:sz w:val="24"/>
          <w:szCs w:val="24"/>
        </w:rPr>
        <w:t>utilizează substanțe periculoase în activitatea de acoperiri metalice ,  cod CAEN......2851 / SPIRS....., pentru activitatea de baza 2811 – Fabricarea de construcţii metalice și părți componente ale structurilor metalice</w:t>
      </w:r>
    </w:p>
    <w:p w:rsidR="00254E05" w:rsidRPr="00A872BB" w:rsidRDefault="00A872BB" w:rsidP="00A872BB">
      <w:pPr>
        <w:pStyle w:val="Listparagraf"/>
        <w:numPr>
          <w:ilvl w:val="0"/>
          <w:numId w:val="25"/>
        </w:numPr>
        <w:rPr>
          <w:rStyle w:val="ln2tpunct"/>
          <w:rFonts w:asciiTheme="minorHAnsi" w:hAnsiTheme="minorHAnsi" w:cstheme="minorHAnsi"/>
          <w:b w:val="0"/>
          <w:bCs/>
          <w:sz w:val="24"/>
          <w:szCs w:val="24"/>
        </w:rPr>
      </w:pPr>
      <w:r w:rsidRPr="00A872BB">
        <w:rPr>
          <w:rFonts w:asciiTheme="minorHAnsi" w:hAnsiTheme="minorHAnsi" w:cstheme="minorHAnsi"/>
          <w:b w:val="0"/>
          <w:sz w:val="24"/>
          <w:szCs w:val="24"/>
        </w:rPr>
        <w:t xml:space="preserve">deține un depozit de explozivi cod CAEN......6312 / SPIRS.....  utilizat în activitatea de exploatare minieră cod CAEN......1010 / SPIRS.....  </w:t>
      </w:r>
    </w:p>
    <w:p w:rsidR="007A6202" w:rsidRPr="00B849B3" w:rsidRDefault="007A6202" w:rsidP="009F72D2">
      <w:pPr>
        <w:pStyle w:val="Listparagraf"/>
        <w:ind w:left="0"/>
        <w:jc w:val="both"/>
        <w:rPr>
          <w:rFonts w:asciiTheme="minorHAnsi" w:hAnsiTheme="minorHAnsi"/>
          <w:strike/>
          <w:sz w:val="16"/>
          <w:szCs w:val="16"/>
        </w:rPr>
      </w:pPr>
    </w:p>
    <w:p w:rsidR="007C3457" w:rsidRPr="00DE0589" w:rsidRDefault="007C3457" w:rsidP="009F72D2">
      <w:pPr>
        <w:ind w:left="-284" w:hanging="283"/>
        <w:jc w:val="both"/>
        <w:rPr>
          <w:rStyle w:val="ln2tpunct"/>
          <w:rFonts w:asciiTheme="minorHAnsi" w:hAnsiTheme="minorHAnsi" w:cs="Times New Roman"/>
          <w:sz w:val="24"/>
          <w:szCs w:val="24"/>
          <w:lang w:val="ro-RO"/>
        </w:rPr>
      </w:pPr>
      <w:r w:rsidRPr="00DE0589">
        <w:rPr>
          <w:rFonts w:asciiTheme="minorHAnsi" w:hAnsiTheme="minorHAnsi" w:cs="Times New Roman"/>
          <w:sz w:val="24"/>
          <w:szCs w:val="24"/>
          <w:lang w:val="ro-RO"/>
        </w:rPr>
        <w:t xml:space="preserve">4.  </w:t>
      </w:r>
      <w:r w:rsidRPr="00DE0589">
        <w:rPr>
          <w:rStyle w:val="tpt1"/>
          <w:rFonts w:asciiTheme="minorHAnsi" w:hAnsiTheme="minorHAnsi" w:cs="Times New Roman"/>
          <w:sz w:val="24"/>
          <w:szCs w:val="24"/>
          <w:lang w:val="ro-RO"/>
        </w:rPr>
        <w:t xml:space="preserve">Denumirile comune sau, în cazul substanțelor periculoase cuprinse în partea </w:t>
      </w:r>
      <w:r w:rsidR="003B13FB" w:rsidRPr="00DE0589">
        <w:rPr>
          <w:rStyle w:val="tpt1"/>
          <w:rFonts w:asciiTheme="minorHAnsi" w:hAnsiTheme="minorHAnsi" w:cs="Times New Roman"/>
          <w:sz w:val="24"/>
          <w:szCs w:val="24"/>
          <w:lang w:val="ro-RO"/>
        </w:rPr>
        <w:t>1</w:t>
      </w:r>
      <w:r w:rsidRPr="00DE0589">
        <w:rPr>
          <w:rStyle w:val="tpt1"/>
          <w:rFonts w:asciiTheme="minorHAnsi" w:hAnsiTheme="minorHAnsi" w:cs="Times New Roman"/>
          <w:sz w:val="24"/>
          <w:szCs w:val="24"/>
          <w:lang w:val="ro-RO"/>
        </w:rPr>
        <w:t xml:space="preserve"> a</w:t>
      </w:r>
      <w:r w:rsidR="00666CCE">
        <w:rPr>
          <w:rStyle w:val="tpt1"/>
          <w:rFonts w:asciiTheme="minorHAnsi" w:hAnsiTheme="minorHAnsi" w:cs="Times New Roman"/>
          <w:sz w:val="24"/>
          <w:szCs w:val="24"/>
          <w:lang w:val="ro-RO"/>
        </w:rPr>
        <w:t xml:space="preserve"> Legii 59/2016</w:t>
      </w:r>
      <w:r w:rsidRPr="00DE0589">
        <w:rPr>
          <w:rStyle w:val="tpt1"/>
          <w:rFonts w:asciiTheme="minorHAnsi" w:hAnsiTheme="minorHAnsi" w:cs="Times New Roman"/>
          <w:sz w:val="24"/>
          <w:szCs w:val="24"/>
          <w:lang w:val="ro-RO"/>
        </w:rPr>
        <w:t xml:space="preserve">, denumirile generice sau categoria generală de pericol a substanțelor şi a </w:t>
      </w:r>
      <w:r w:rsidR="00666CCE">
        <w:rPr>
          <w:rStyle w:val="tpt1"/>
          <w:rFonts w:asciiTheme="minorHAnsi" w:hAnsiTheme="minorHAnsi" w:cs="Times New Roman"/>
          <w:sz w:val="24"/>
          <w:szCs w:val="24"/>
          <w:lang w:val="ro-RO"/>
        </w:rPr>
        <w:t>amestecurilor</w:t>
      </w:r>
      <w:r w:rsidRPr="00DE0589">
        <w:rPr>
          <w:rStyle w:val="tpt1"/>
          <w:rFonts w:asciiTheme="minorHAnsi" w:hAnsiTheme="minorHAnsi" w:cs="Times New Roman"/>
          <w:sz w:val="24"/>
          <w:szCs w:val="24"/>
          <w:lang w:val="ro-RO"/>
        </w:rPr>
        <w:t xml:space="preserve"> implicate din </w:t>
      </w:r>
      <w:r w:rsidR="00666CCE">
        <w:rPr>
          <w:rStyle w:val="tpt1"/>
          <w:rFonts w:asciiTheme="minorHAnsi" w:hAnsiTheme="minorHAnsi" w:cs="Times New Roman"/>
          <w:sz w:val="24"/>
          <w:szCs w:val="24"/>
          <w:lang w:val="ro-RO"/>
        </w:rPr>
        <w:t>amplasament</w:t>
      </w:r>
      <w:r w:rsidRPr="00DE0589">
        <w:rPr>
          <w:rStyle w:val="tpt1"/>
          <w:rFonts w:asciiTheme="minorHAnsi" w:hAnsiTheme="minorHAnsi" w:cs="Times New Roman"/>
          <w:sz w:val="24"/>
          <w:szCs w:val="24"/>
          <w:lang w:val="ro-RO"/>
        </w:rPr>
        <w:t xml:space="preserve"> care ar putea conduce la producerea unui accident major, indicându-se principalele lor caracteristici periculoase.</w:t>
      </w:r>
    </w:p>
    <w:p w:rsidR="003B13FB" w:rsidRPr="00B849B3" w:rsidRDefault="003B13FB" w:rsidP="009F72D2">
      <w:pPr>
        <w:ind w:left="-284" w:hanging="283"/>
        <w:jc w:val="both"/>
        <w:rPr>
          <w:rStyle w:val="ln2tpunct"/>
          <w:rFonts w:asciiTheme="minorHAnsi" w:hAnsiTheme="minorHAnsi" w:cs="Times New Roman"/>
          <w:b w:val="0"/>
          <w:bCs/>
          <w:sz w:val="24"/>
          <w:szCs w:val="24"/>
          <w:lang w:val="ro-RO"/>
        </w:rPr>
      </w:pPr>
    </w:p>
    <w:tbl>
      <w:tblPr>
        <w:tblStyle w:val="GrilTabel"/>
        <w:tblW w:w="0" w:type="auto"/>
        <w:tblLook w:val="04A0" w:firstRow="1" w:lastRow="0" w:firstColumn="1" w:lastColumn="0" w:noHBand="0" w:noVBand="1"/>
      </w:tblPr>
      <w:tblGrid>
        <w:gridCol w:w="675"/>
        <w:gridCol w:w="1983"/>
        <w:gridCol w:w="1561"/>
        <w:gridCol w:w="5879"/>
      </w:tblGrid>
      <w:tr w:rsidR="00DE0589" w:rsidRPr="00DE0589"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Nr. Crt.</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sz w:val="24"/>
                <w:szCs w:val="24"/>
              </w:rPr>
              <w:t>Substanțe utilizate</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sz w:val="24"/>
                <w:szCs w:val="24"/>
              </w:rPr>
              <w:t>Starea de agregare</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sz w:val="24"/>
                <w:szCs w:val="24"/>
              </w:rPr>
              <w:t>Fraze de pericol/Categoria de pericol</w:t>
            </w:r>
          </w:p>
        </w:tc>
      </w:tr>
      <w:tr w:rsidR="00DE0589" w:rsidRPr="00DE0589"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Metanol</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lichid</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-H225:lichid şi vapori foarte inflamabili;</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-H301:toxic în caz de înghiţire;</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-H311:toxic în contact cu pielea;</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-H331:toxic în caz de inhalare;</w:t>
            </w:r>
          </w:p>
          <w:p w:rsidR="007B5AD9" w:rsidRPr="00DE0589" w:rsidRDefault="007B5AD9">
            <w:pPr>
              <w:pStyle w:val="Frspaiere"/>
              <w:rPr>
                <w:rFonts w:asciiTheme="minorHAnsi" w:hAnsiTheme="minorHAnsi" w:cs="Times New Roman"/>
                <w:b w:val="0"/>
                <w:sz w:val="24"/>
                <w:szCs w:val="24"/>
              </w:rPr>
            </w:pPr>
            <w:r w:rsidRPr="00DE0589">
              <w:rPr>
                <w:rFonts w:asciiTheme="minorHAnsi" w:hAnsiTheme="minorHAnsi" w:cs="Times New Roman"/>
                <w:b w:val="0"/>
                <w:sz w:val="24"/>
                <w:szCs w:val="24"/>
              </w:rPr>
              <w:t>-H370:provoacă leziuni ale organelor.</w:t>
            </w:r>
          </w:p>
        </w:tc>
      </w:tr>
      <w:tr w:rsidR="00DE0589" w:rsidRPr="00DE0589"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2</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Motorină</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lichid</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-H226:lichid şi vapori foarte inflamabili;</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-H304:poate fi mortal în caz de înghiţire şi de pătrundere în căile respiratorii;</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-H315:Provoacă iritarea pielii;</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-H332:nociv în caz de inhalare;</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H351:susceptibil de a provoca cancer (piele);</w:t>
            </w:r>
          </w:p>
          <w:p w:rsidR="007B5AD9" w:rsidRPr="00DE0589" w:rsidRDefault="007B5AD9">
            <w:pPr>
              <w:pStyle w:val="Listparagraf"/>
              <w:ind w:left="0"/>
              <w:rPr>
                <w:rFonts w:asciiTheme="minorHAnsi" w:hAnsiTheme="minorHAnsi" w:cs="Times New Roman"/>
                <w:b w:val="0"/>
                <w:sz w:val="24"/>
                <w:szCs w:val="24"/>
              </w:rPr>
            </w:pPr>
            <w:r w:rsidRPr="00DE0589">
              <w:rPr>
                <w:rFonts w:asciiTheme="minorHAnsi" w:hAnsiTheme="minorHAnsi" w:cs="Times New Roman"/>
                <w:b w:val="0"/>
                <w:sz w:val="24"/>
                <w:szCs w:val="24"/>
              </w:rPr>
              <w:t>-H411:toxic pentru mediul acvatic cu efecte pe termen lung.</w:t>
            </w:r>
          </w:p>
        </w:tc>
      </w:tr>
      <w:tr w:rsidR="00DE0589" w:rsidRPr="00DE0589" w:rsidTr="00B849B3">
        <w:trPr>
          <w:trHeight w:val="499"/>
        </w:trPr>
        <w:tc>
          <w:tcPr>
            <w:tcW w:w="675"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sz w:val="24"/>
                <w:szCs w:val="24"/>
              </w:rPr>
            </w:pPr>
            <w:r w:rsidRPr="00DE0589">
              <w:rPr>
                <w:rFonts w:asciiTheme="minorHAnsi" w:hAnsiTheme="minorHAnsi"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w:t>
            </w:r>
          </w:p>
        </w:tc>
        <w:tc>
          <w:tcPr>
            <w:tcW w:w="5879" w:type="dxa"/>
            <w:tcBorders>
              <w:top w:val="single" w:sz="4" w:space="0" w:color="auto"/>
              <w:left w:val="single" w:sz="4" w:space="0" w:color="auto"/>
              <w:bottom w:val="single" w:sz="4" w:space="0" w:color="auto"/>
              <w:right w:val="single" w:sz="4" w:space="0" w:color="auto"/>
            </w:tcBorders>
            <w:hideMark/>
          </w:tcPr>
          <w:p w:rsidR="007B5AD9" w:rsidRPr="00DE0589" w:rsidRDefault="007B5AD9">
            <w:pPr>
              <w:pStyle w:val="Listparagraf"/>
              <w:ind w:left="0"/>
              <w:jc w:val="center"/>
              <w:rPr>
                <w:rFonts w:asciiTheme="minorHAnsi" w:hAnsiTheme="minorHAnsi" w:cs="Times New Roman"/>
                <w:b w:val="0"/>
                <w:sz w:val="24"/>
                <w:szCs w:val="24"/>
              </w:rPr>
            </w:pPr>
            <w:r w:rsidRPr="00DE0589">
              <w:rPr>
                <w:rFonts w:asciiTheme="minorHAnsi" w:hAnsiTheme="minorHAnsi" w:cs="Times New Roman"/>
                <w:b w:val="0"/>
                <w:sz w:val="24"/>
                <w:szCs w:val="24"/>
              </w:rPr>
              <w:t>........................</w:t>
            </w:r>
          </w:p>
        </w:tc>
      </w:tr>
    </w:tbl>
    <w:p w:rsidR="004B7F34" w:rsidRPr="00B849B3" w:rsidRDefault="004B7F34" w:rsidP="009F72D2">
      <w:pPr>
        <w:pStyle w:val="Listparagraf"/>
        <w:ind w:left="0"/>
        <w:jc w:val="both"/>
        <w:rPr>
          <w:rFonts w:asciiTheme="minorHAnsi" w:hAnsiTheme="minorHAnsi" w:cs="Times New Roman"/>
          <w:b w:val="0"/>
          <w:bCs/>
          <w:sz w:val="24"/>
          <w:szCs w:val="24"/>
        </w:rPr>
      </w:pPr>
    </w:p>
    <w:p w:rsidR="000D5471" w:rsidRPr="00DE0589" w:rsidRDefault="000D5471" w:rsidP="009F72D2">
      <w:p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5. Informații generale cu privire la modalitățile de avertizare a publicului interesat, dacă este necesar; informații adecvate cu privire la conduita potrivită în situația producerii unui accident major sau indicarea locului în care informațiile respective pot fi accesate electronic.</w:t>
      </w:r>
    </w:p>
    <w:p w:rsidR="007C3457" w:rsidRPr="00B849B3" w:rsidRDefault="007C3457" w:rsidP="009F72D2">
      <w:pPr>
        <w:pStyle w:val="Listparagraf"/>
        <w:ind w:left="0"/>
        <w:jc w:val="both"/>
        <w:rPr>
          <w:rFonts w:asciiTheme="minorHAnsi" w:hAnsiTheme="minorHAnsi"/>
          <w:sz w:val="12"/>
          <w:szCs w:val="12"/>
        </w:rPr>
      </w:pPr>
    </w:p>
    <w:p w:rsidR="00520808" w:rsidRDefault="007651C0" w:rsidP="00CE2F5D">
      <w:pPr>
        <w:pStyle w:val="Listparagraf"/>
        <w:ind w:left="-284" w:firstLine="284"/>
        <w:jc w:val="both"/>
        <w:rPr>
          <w:rStyle w:val="tpt1"/>
          <w:rFonts w:asciiTheme="minorHAnsi" w:hAnsiTheme="minorHAnsi" w:cs="Times New Roman"/>
          <w:b w:val="0"/>
          <w:sz w:val="24"/>
          <w:szCs w:val="24"/>
          <w:lang w:val="ro-RO"/>
        </w:rPr>
      </w:pPr>
      <w:r w:rsidRPr="00DE0589">
        <w:rPr>
          <w:rFonts w:asciiTheme="minorHAnsi" w:hAnsiTheme="minorHAnsi" w:cs="Times New Roman"/>
          <w:sz w:val="24"/>
          <w:szCs w:val="24"/>
          <w:lang w:val="ro-RO"/>
        </w:rPr>
        <w:t xml:space="preserve">Ex.  </w:t>
      </w:r>
      <w:r w:rsidR="008F12BC" w:rsidRPr="00221093">
        <w:rPr>
          <w:rStyle w:val="tpt1"/>
          <w:rFonts w:asciiTheme="minorHAnsi" w:hAnsiTheme="minorHAnsi" w:cs="Times New Roman"/>
          <w:b w:val="0"/>
          <w:sz w:val="24"/>
          <w:szCs w:val="24"/>
          <w:lang w:val="ro-RO"/>
        </w:rPr>
        <w:t>În caz de accident major (</w:t>
      </w:r>
      <w:r w:rsidR="00520808" w:rsidRPr="00221093">
        <w:rPr>
          <w:rStyle w:val="tpt1"/>
          <w:rFonts w:asciiTheme="minorHAnsi" w:hAnsiTheme="minorHAnsi" w:cs="Times New Roman"/>
          <w:b w:val="0"/>
          <w:sz w:val="24"/>
          <w:szCs w:val="24"/>
          <w:lang w:val="ro-RO"/>
        </w:rPr>
        <w:t xml:space="preserve">de ex: </w:t>
      </w:r>
      <w:r w:rsidR="008F12BC" w:rsidRPr="00221093">
        <w:rPr>
          <w:rStyle w:val="tpt1"/>
          <w:rFonts w:asciiTheme="minorHAnsi" w:hAnsiTheme="minorHAnsi" w:cs="Times New Roman"/>
          <w:b w:val="0"/>
          <w:sz w:val="24"/>
          <w:szCs w:val="24"/>
          <w:lang w:val="ro-RO"/>
        </w:rPr>
        <w:t>incendiu, explozie, dispersie</w:t>
      </w:r>
      <w:r w:rsidR="00F46622">
        <w:rPr>
          <w:rStyle w:val="tpt1"/>
          <w:rFonts w:asciiTheme="minorHAnsi" w:hAnsiTheme="minorHAnsi" w:cs="Times New Roman"/>
          <w:b w:val="0"/>
          <w:sz w:val="24"/>
          <w:szCs w:val="24"/>
          <w:lang w:val="ro-RO"/>
        </w:rPr>
        <w:t xml:space="preserve"> toxică</w:t>
      </w:r>
      <w:r w:rsidR="008F12BC" w:rsidRPr="00221093">
        <w:rPr>
          <w:rStyle w:val="tpt1"/>
          <w:rFonts w:asciiTheme="minorHAnsi" w:hAnsiTheme="minorHAnsi" w:cs="Times New Roman"/>
          <w:b w:val="0"/>
          <w:sz w:val="24"/>
          <w:szCs w:val="24"/>
          <w:lang w:val="ro-RO"/>
        </w:rPr>
        <w:t xml:space="preserve"> etc.) </w:t>
      </w:r>
      <w:r w:rsidR="00886D4E" w:rsidRPr="00221093">
        <w:rPr>
          <w:rStyle w:val="tpt1"/>
          <w:rFonts w:asciiTheme="minorHAnsi" w:hAnsiTheme="minorHAnsi" w:cs="Times New Roman"/>
          <w:b w:val="0"/>
          <w:sz w:val="24"/>
          <w:szCs w:val="24"/>
          <w:lang w:val="ro-RO"/>
        </w:rPr>
        <w:t xml:space="preserve">amplasamentul/unitatea economica </w:t>
      </w:r>
      <w:r w:rsidR="008F12BC" w:rsidRPr="00221093">
        <w:rPr>
          <w:rStyle w:val="tpt1"/>
          <w:rFonts w:asciiTheme="minorHAnsi" w:hAnsiTheme="minorHAnsi" w:cs="Times New Roman"/>
          <w:b w:val="0"/>
          <w:sz w:val="24"/>
          <w:szCs w:val="24"/>
          <w:lang w:val="ro-RO"/>
        </w:rPr>
        <w:t>este dotat</w:t>
      </w:r>
      <w:r w:rsidR="00B82966">
        <w:rPr>
          <w:rStyle w:val="tpt1"/>
          <w:rFonts w:asciiTheme="minorHAnsi" w:hAnsiTheme="minorHAnsi" w:cs="Times New Roman"/>
          <w:b w:val="0"/>
          <w:sz w:val="24"/>
          <w:szCs w:val="24"/>
          <w:lang w:val="ro-RO"/>
        </w:rPr>
        <w:t>ă</w:t>
      </w:r>
      <w:r w:rsidR="006D2436" w:rsidRPr="00221093">
        <w:rPr>
          <w:rStyle w:val="tpt1"/>
          <w:rFonts w:asciiTheme="minorHAnsi" w:hAnsiTheme="minorHAnsi" w:cs="Times New Roman"/>
          <w:b w:val="0"/>
          <w:sz w:val="24"/>
          <w:szCs w:val="24"/>
          <w:lang w:val="ro-RO"/>
        </w:rPr>
        <w:t xml:space="preserve">pentru alarmare publică </w:t>
      </w:r>
      <w:r w:rsidR="008F12BC" w:rsidRPr="00221093">
        <w:rPr>
          <w:rStyle w:val="tpt1"/>
          <w:rFonts w:asciiTheme="minorHAnsi" w:hAnsiTheme="minorHAnsi" w:cs="Times New Roman"/>
          <w:b w:val="0"/>
          <w:sz w:val="24"/>
          <w:szCs w:val="24"/>
          <w:lang w:val="ro-RO"/>
        </w:rPr>
        <w:t>cu</w:t>
      </w:r>
      <w:r w:rsidR="00CE2F5D" w:rsidRPr="00221093">
        <w:rPr>
          <w:rStyle w:val="tpt1"/>
          <w:rFonts w:asciiTheme="minorHAnsi" w:hAnsiTheme="minorHAnsi" w:cs="Times New Roman"/>
          <w:b w:val="0"/>
          <w:sz w:val="24"/>
          <w:szCs w:val="24"/>
          <w:lang w:val="ro-RO"/>
        </w:rPr>
        <w:t xml:space="preserve"> sirenă electronică </w:t>
      </w:r>
      <w:r w:rsidR="00B82966">
        <w:rPr>
          <w:rStyle w:val="tpt1"/>
          <w:rFonts w:asciiTheme="minorHAnsi" w:hAnsiTheme="minorHAnsi" w:cs="Times New Roman"/>
          <w:b w:val="0"/>
          <w:sz w:val="24"/>
          <w:szCs w:val="24"/>
          <w:lang w:val="ro-RO"/>
        </w:rPr>
        <w:t>/ sirenă electrică /</w:t>
      </w:r>
      <w:r w:rsidR="00CE2F5D" w:rsidRPr="00221093">
        <w:rPr>
          <w:rStyle w:val="tpt1"/>
          <w:rFonts w:asciiTheme="minorHAnsi" w:hAnsiTheme="minorHAnsi" w:cs="Times New Roman"/>
          <w:b w:val="0"/>
          <w:sz w:val="24"/>
          <w:szCs w:val="24"/>
          <w:lang w:val="ro-RO"/>
        </w:rPr>
        <w:t>megafon portabil /</w:t>
      </w:r>
      <w:r w:rsidR="00FE063F">
        <w:rPr>
          <w:rStyle w:val="tpt1"/>
          <w:rFonts w:asciiTheme="minorHAnsi" w:hAnsiTheme="minorHAnsi" w:cs="Times New Roman"/>
          <w:b w:val="0"/>
          <w:sz w:val="24"/>
          <w:szCs w:val="24"/>
          <w:lang w:val="ro-RO"/>
        </w:rPr>
        <w:t xml:space="preserve">sirenă cu abur. </w:t>
      </w:r>
      <w:r w:rsidR="00CE2F5D" w:rsidRPr="00221093">
        <w:rPr>
          <w:rStyle w:val="tpt1"/>
          <w:rFonts w:asciiTheme="minorHAnsi" w:hAnsiTheme="minorHAnsi" w:cs="Times New Roman"/>
          <w:b w:val="0"/>
          <w:sz w:val="24"/>
          <w:szCs w:val="24"/>
          <w:lang w:val="ro-RO"/>
        </w:rPr>
        <w:t xml:space="preserve"> Aceste dispozitive pot fi activate din interiorul </w:t>
      </w:r>
      <w:r w:rsidR="00886D4E" w:rsidRPr="00221093">
        <w:rPr>
          <w:rStyle w:val="tpt1"/>
          <w:rFonts w:asciiTheme="minorHAnsi" w:hAnsiTheme="minorHAnsi" w:cs="Times New Roman"/>
          <w:b w:val="0"/>
          <w:sz w:val="24"/>
          <w:szCs w:val="24"/>
          <w:lang w:val="ro-RO"/>
        </w:rPr>
        <w:t>amplasamentului</w:t>
      </w:r>
      <w:r w:rsidR="006D2905">
        <w:rPr>
          <w:rStyle w:val="tpt1"/>
          <w:rFonts w:asciiTheme="minorHAnsi" w:hAnsiTheme="minorHAnsi" w:cs="Times New Roman"/>
          <w:b w:val="0"/>
          <w:sz w:val="24"/>
          <w:szCs w:val="24"/>
          <w:lang w:val="ro-RO"/>
        </w:rPr>
        <w:t xml:space="preserve">, </w:t>
      </w:r>
      <w:r w:rsidR="00CE2F5D" w:rsidRPr="00221093">
        <w:rPr>
          <w:rStyle w:val="tpt1"/>
          <w:rFonts w:asciiTheme="minorHAnsi" w:hAnsiTheme="minorHAnsi" w:cs="Times New Roman"/>
          <w:b w:val="0"/>
          <w:sz w:val="24"/>
          <w:szCs w:val="24"/>
          <w:lang w:val="ro-RO"/>
        </w:rPr>
        <w:t>de către personal numit</w:t>
      </w:r>
      <w:r w:rsidR="00886D4E" w:rsidRPr="00221093">
        <w:rPr>
          <w:rStyle w:val="tpt1"/>
          <w:rFonts w:asciiTheme="minorHAnsi" w:hAnsiTheme="minorHAnsi" w:cs="Times New Roman"/>
          <w:b w:val="0"/>
          <w:sz w:val="24"/>
          <w:szCs w:val="24"/>
          <w:lang w:val="ro-RO"/>
        </w:rPr>
        <w:t>/desemnat</w:t>
      </w:r>
      <w:r w:rsidR="00CE2F5D" w:rsidRPr="00221093">
        <w:rPr>
          <w:rStyle w:val="tpt1"/>
          <w:rFonts w:asciiTheme="minorHAnsi" w:hAnsiTheme="minorHAnsi" w:cs="Times New Roman"/>
          <w:b w:val="0"/>
          <w:sz w:val="24"/>
          <w:szCs w:val="24"/>
          <w:lang w:val="ro-RO"/>
        </w:rPr>
        <w:t xml:space="preserve"> pentru</w:t>
      </w:r>
      <w:r w:rsidR="00CE2F5D" w:rsidRPr="00DE0589">
        <w:rPr>
          <w:rStyle w:val="tpt1"/>
          <w:rFonts w:asciiTheme="minorHAnsi" w:hAnsiTheme="minorHAnsi" w:cs="Times New Roman"/>
          <w:b w:val="0"/>
          <w:sz w:val="24"/>
          <w:szCs w:val="24"/>
          <w:lang w:val="ro-RO"/>
        </w:rPr>
        <w:t xml:space="preserve"> astfel de situații. </w:t>
      </w:r>
    </w:p>
    <w:p w:rsidR="00B849B3" w:rsidRDefault="00B849B3" w:rsidP="00CE2F5D">
      <w:pPr>
        <w:pStyle w:val="Listparagraf"/>
        <w:ind w:left="-284" w:firstLine="284"/>
        <w:jc w:val="both"/>
        <w:rPr>
          <w:rStyle w:val="tpt1"/>
          <w:rFonts w:asciiTheme="minorHAnsi" w:hAnsiTheme="minorHAnsi" w:cs="Times New Roman"/>
          <w:b w:val="0"/>
          <w:sz w:val="24"/>
          <w:szCs w:val="24"/>
          <w:lang w:val="ro-RO"/>
        </w:rPr>
      </w:pPr>
    </w:p>
    <w:p w:rsidR="008F12BC" w:rsidRPr="00DE0589" w:rsidRDefault="00194AAB" w:rsidP="009F72D2">
      <w:pPr>
        <w:pStyle w:val="Listparagraf"/>
        <w:ind w:left="-284" w:hanging="283"/>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b/>
      </w:r>
      <w:r w:rsidRPr="00DE0589">
        <w:rPr>
          <w:rStyle w:val="tpt1"/>
          <w:rFonts w:asciiTheme="minorHAnsi" w:hAnsiTheme="minorHAnsi" w:cs="Times New Roman"/>
          <w:b w:val="0"/>
          <w:sz w:val="24"/>
          <w:szCs w:val="24"/>
          <w:lang w:val="ro-RO"/>
        </w:rPr>
        <w:tab/>
      </w:r>
      <w:r w:rsidR="008F12BC" w:rsidRPr="00DE0589">
        <w:rPr>
          <w:rStyle w:val="tpt1"/>
          <w:rFonts w:asciiTheme="minorHAnsi" w:hAnsiTheme="minorHAnsi" w:cs="Times New Roman"/>
          <w:i/>
          <w:sz w:val="24"/>
          <w:szCs w:val="24"/>
          <w:lang w:val="ro-RO"/>
        </w:rPr>
        <w:t>În acest scop ATENȚIE LA</w:t>
      </w:r>
      <w:r w:rsidR="008F12BC" w:rsidRPr="00DE0589">
        <w:rPr>
          <w:rStyle w:val="tpt1"/>
          <w:rFonts w:asciiTheme="minorHAnsi" w:hAnsiTheme="minorHAnsi" w:cs="Times New Roman"/>
          <w:b w:val="0"/>
          <w:sz w:val="24"/>
          <w:szCs w:val="24"/>
          <w:lang w:val="ro-RO"/>
        </w:rPr>
        <w:t xml:space="preserve">: </w:t>
      </w:r>
    </w:p>
    <w:p w:rsidR="008F12BC" w:rsidRPr="00DE0589" w:rsidRDefault="008F12BC" w:rsidP="009F72D2">
      <w:pPr>
        <w:pStyle w:val="Listparagraf"/>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Sunetul siren</w:t>
      </w:r>
      <w:r w:rsidR="00FE063F">
        <w:rPr>
          <w:rStyle w:val="tpt1"/>
          <w:rFonts w:asciiTheme="minorHAnsi" w:hAnsiTheme="minorHAnsi" w:cs="Times New Roman"/>
          <w:b w:val="0"/>
          <w:sz w:val="24"/>
          <w:szCs w:val="24"/>
          <w:lang w:val="ro-RO"/>
        </w:rPr>
        <w:t>ei electrice de alarmare publică</w:t>
      </w:r>
      <w:r w:rsidRPr="00DE0589">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sz w:val="24"/>
          <w:szCs w:val="24"/>
          <w:lang w:val="ro-RO"/>
        </w:rPr>
        <w:t>ALARMĂ LA DEZASTRE</w:t>
      </w:r>
      <w:r w:rsidRPr="00DE0589">
        <w:rPr>
          <w:rStyle w:val="tpt1"/>
          <w:rFonts w:asciiTheme="minorHAnsi" w:hAnsiTheme="minorHAnsi" w:cs="Times New Roman"/>
          <w:b w:val="0"/>
          <w:sz w:val="24"/>
          <w:szCs w:val="24"/>
          <w:lang w:val="ro-RO"/>
        </w:rPr>
        <w:t xml:space="preserve"> - 5 sunete a 16 secunde fie</w:t>
      </w:r>
      <w:r w:rsidR="00FE063F">
        <w:rPr>
          <w:rStyle w:val="tpt1"/>
          <w:rFonts w:asciiTheme="minorHAnsi" w:hAnsiTheme="minorHAnsi" w:cs="Times New Roman"/>
          <w:b w:val="0"/>
          <w:sz w:val="24"/>
          <w:szCs w:val="24"/>
          <w:lang w:val="ro-RO"/>
        </w:rPr>
        <w:t>care, cu pauză</w:t>
      </w:r>
      <w:r w:rsidRPr="00DE0589">
        <w:rPr>
          <w:rStyle w:val="tpt1"/>
          <w:rFonts w:asciiTheme="minorHAnsi" w:hAnsiTheme="minorHAnsi" w:cs="Times New Roman"/>
          <w:b w:val="0"/>
          <w:sz w:val="24"/>
          <w:szCs w:val="24"/>
          <w:lang w:val="ro-RO"/>
        </w:rPr>
        <w:t xml:space="preserve"> de 10 secunde între ele; </w:t>
      </w:r>
      <w:r w:rsidRPr="00DE0589">
        <w:rPr>
          <w:rStyle w:val="tpt1"/>
          <w:rFonts w:asciiTheme="minorHAnsi" w:hAnsiTheme="minorHAnsi" w:cs="Times New Roman"/>
          <w:sz w:val="24"/>
          <w:szCs w:val="24"/>
          <w:lang w:val="ro-RO"/>
        </w:rPr>
        <w:t>ÎNCETAREA ALARMEI</w:t>
      </w:r>
      <w:r w:rsidRPr="00DE0589">
        <w:rPr>
          <w:rStyle w:val="tpt1"/>
          <w:rFonts w:asciiTheme="minorHAnsi" w:hAnsiTheme="minorHAnsi" w:cs="Times New Roman"/>
          <w:b w:val="0"/>
          <w:sz w:val="24"/>
          <w:szCs w:val="24"/>
          <w:lang w:val="ro-RO"/>
        </w:rPr>
        <w:t xml:space="preserve"> - Un sunet continuu, de aceeaşi intensitate, cu durata de 2 minute.);  </w:t>
      </w:r>
    </w:p>
    <w:p w:rsidR="008F12BC" w:rsidRPr="00DE0589" w:rsidRDefault="008F12BC" w:rsidP="00BB389F">
      <w:pPr>
        <w:pStyle w:val="Listparagraf"/>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Anunțuri</w:t>
      </w:r>
      <w:r w:rsidR="00CE2F5D" w:rsidRPr="00DE0589">
        <w:rPr>
          <w:rStyle w:val="tpt1"/>
          <w:rFonts w:asciiTheme="minorHAnsi" w:hAnsiTheme="minorHAnsi" w:cs="Times New Roman"/>
          <w:b w:val="0"/>
          <w:sz w:val="24"/>
          <w:szCs w:val="24"/>
          <w:lang w:val="ro-RO"/>
        </w:rPr>
        <w:t>le</w:t>
      </w:r>
      <w:r w:rsidRPr="00DE0589">
        <w:rPr>
          <w:rStyle w:val="tpt1"/>
          <w:rFonts w:asciiTheme="minorHAnsi" w:hAnsiTheme="minorHAnsi" w:cs="Times New Roman"/>
          <w:b w:val="0"/>
          <w:sz w:val="24"/>
          <w:szCs w:val="24"/>
          <w:lang w:val="ro-RO"/>
        </w:rPr>
        <w:t xml:space="preserve"> transmise prin </w:t>
      </w:r>
      <w:r w:rsidR="00CE2F5D" w:rsidRPr="00DE0589">
        <w:rPr>
          <w:rStyle w:val="tpt1"/>
          <w:rFonts w:asciiTheme="minorHAnsi" w:hAnsiTheme="minorHAnsi" w:cs="Times New Roman"/>
          <w:b w:val="0"/>
          <w:sz w:val="24"/>
          <w:szCs w:val="24"/>
          <w:lang w:val="ro-RO"/>
        </w:rPr>
        <w:t xml:space="preserve">sirena electronică și </w:t>
      </w:r>
      <w:r w:rsidRPr="00DE0589">
        <w:rPr>
          <w:rStyle w:val="tpt1"/>
          <w:rFonts w:asciiTheme="minorHAnsi" w:hAnsiTheme="minorHAnsi" w:cs="Times New Roman"/>
          <w:b w:val="0"/>
          <w:sz w:val="24"/>
          <w:szCs w:val="24"/>
          <w:lang w:val="ro-RO"/>
        </w:rPr>
        <w:t>megafon</w:t>
      </w:r>
      <w:r w:rsidR="00CE2F5D" w:rsidRPr="00DE0589">
        <w:rPr>
          <w:rStyle w:val="tpt1"/>
          <w:rFonts w:asciiTheme="minorHAnsi" w:hAnsiTheme="minorHAnsi" w:cs="Times New Roman"/>
          <w:b w:val="0"/>
          <w:sz w:val="24"/>
          <w:szCs w:val="24"/>
          <w:lang w:val="ro-RO"/>
        </w:rPr>
        <w:t xml:space="preserve"> (modelul anunțului se regăsește în anexa nr. </w:t>
      </w:r>
      <w:r w:rsidR="0059521E" w:rsidRPr="00DE0589">
        <w:rPr>
          <w:rStyle w:val="tpt1"/>
          <w:rFonts w:asciiTheme="minorHAnsi" w:hAnsiTheme="minorHAnsi" w:cs="Times New Roman"/>
          <w:b w:val="0"/>
          <w:sz w:val="24"/>
          <w:szCs w:val="24"/>
          <w:lang w:val="ro-RO"/>
        </w:rPr>
        <w:t>...</w:t>
      </w:r>
      <w:r w:rsidR="00BB389F" w:rsidRPr="00DE0589">
        <w:rPr>
          <w:rStyle w:val="tpt1"/>
          <w:rFonts w:asciiTheme="minorHAnsi" w:hAnsiTheme="minorHAnsi" w:cs="Times New Roman"/>
          <w:b w:val="0"/>
          <w:sz w:val="24"/>
          <w:szCs w:val="24"/>
          <w:lang w:val="ro-RO"/>
        </w:rPr>
        <w:t xml:space="preserve"> – concret ce se intenționează să se transmită în caz de accident!</w:t>
      </w:r>
      <w:r w:rsidR="00CE2F5D" w:rsidRPr="00DE0589">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 xml:space="preserve">; </w:t>
      </w:r>
    </w:p>
    <w:p w:rsidR="008F12BC" w:rsidRPr="00DE0589" w:rsidRDefault="008F12BC" w:rsidP="009F72D2">
      <w:pPr>
        <w:pStyle w:val="Listparagraf"/>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Eventuale informații </w:t>
      </w:r>
      <w:r w:rsidR="00BB389F" w:rsidRPr="00DE0589">
        <w:rPr>
          <w:rStyle w:val="tpt1"/>
          <w:rFonts w:asciiTheme="minorHAnsi" w:hAnsiTheme="minorHAnsi" w:cs="Times New Roman"/>
          <w:b w:val="0"/>
          <w:sz w:val="24"/>
          <w:szCs w:val="24"/>
          <w:lang w:val="ro-RO"/>
        </w:rPr>
        <w:t>și mesaje transmise prin sistemul RO-ALERT sau de autorități Mesaje d</w:t>
      </w:r>
      <w:r w:rsidR="006C5A67">
        <w:rPr>
          <w:rStyle w:val="tpt1"/>
          <w:rFonts w:asciiTheme="minorHAnsi" w:hAnsiTheme="minorHAnsi" w:cs="Times New Roman"/>
          <w:b w:val="0"/>
          <w:sz w:val="24"/>
          <w:szCs w:val="24"/>
          <w:lang w:val="ro-RO"/>
        </w:rPr>
        <w:t>e alarmă transmise prin telefon,</w:t>
      </w:r>
      <w:r w:rsidRPr="00DE0589">
        <w:rPr>
          <w:rStyle w:val="tpt1"/>
          <w:rFonts w:asciiTheme="minorHAnsi" w:hAnsiTheme="minorHAnsi" w:cs="Times New Roman"/>
          <w:b w:val="0"/>
          <w:sz w:val="24"/>
          <w:szCs w:val="24"/>
          <w:lang w:val="ro-RO"/>
        </w:rPr>
        <w:t>radio.</w:t>
      </w:r>
    </w:p>
    <w:p w:rsidR="00CE2F5D" w:rsidRPr="00B849B3" w:rsidRDefault="00CE2F5D" w:rsidP="00DE0589">
      <w:pPr>
        <w:jc w:val="both"/>
        <w:rPr>
          <w:rStyle w:val="tpt1"/>
          <w:rFonts w:asciiTheme="minorHAnsi" w:hAnsiTheme="minorHAnsi" w:cs="Times New Roman"/>
          <w:b w:val="0"/>
          <w:sz w:val="12"/>
          <w:szCs w:val="12"/>
          <w:lang w:val="ro-RO"/>
        </w:rPr>
      </w:pPr>
    </w:p>
    <w:p w:rsidR="00CE2F5D" w:rsidRPr="003E27AF" w:rsidRDefault="00CE2F5D" w:rsidP="00FE063F">
      <w:pPr>
        <w:ind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 plus, </w:t>
      </w:r>
      <w:r w:rsidR="00865AE0">
        <w:rPr>
          <w:rStyle w:val="tpt1"/>
          <w:rFonts w:asciiTheme="minorHAnsi" w:hAnsiTheme="minorHAnsi" w:cs="Times New Roman"/>
          <w:b w:val="0"/>
          <w:sz w:val="24"/>
          <w:szCs w:val="24"/>
          <w:lang w:val="ro-RO"/>
        </w:rPr>
        <w:t>operatorul anunţă autorităţile competente responsabile pentru aplicarea Legii 59/2016 (</w:t>
      </w:r>
      <w:r w:rsidRPr="003E27AF">
        <w:rPr>
          <w:rStyle w:val="tpt1"/>
          <w:rFonts w:asciiTheme="minorHAnsi" w:hAnsiTheme="minorHAnsi" w:cs="Times New Roman"/>
          <w:b w:val="0"/>
          <w:sz w:val="24"/>
          <w:szCs w:val="24"/>
          <w:lang w:val="ro-RO"/>
        </w:rPr>
        <w:t>Inspectoratul pentru Situații de Urgență (judeţul), Agenţia de Protecţie a Mediului (judeţul), Comisariatul judeţean al Gărzii de Mediu</w:t>
      </w:r>
      <w:r w:rsidR="001575FD">
        <w:rPr>
          <w:rStyle w:val="tpt1"/>
          <w:rFonts w:asciiTheme="minorHAnsi" w:hAnsiTheme="minorHAnsi" w:cs="Times New Roman"/>
          <w:b w:val="0"/>
          <w:sz w:val="24"/>
          <w:szCs w:val="24"/>
          <w:lang w:val="ro-RO"/>
        </w:rPr>
        <w:t xml:space="preserve">, instituţiile publice cu atribuţii stabilite în planul de urgenţă externă </w:t>
      </w:r>
      <w:r w:rsidRPr="003E27AF">
        <w:rPr>
          <w:rStyle w:val="tpt1"/>
          <w:rFonts w:asciiTheme="minorHAnsi" w:hAnsiTheme="minorHAnsi" w:cs="Times New Roman"/>
          <w:b w:val="0"/>
          <w:sz w:val="24"/>
          <w:szCs w:val="24"/>
          <w:lang w:val="ro-RO"/>
        </w:rPr>
        <w:t>şi operatorii economici învecinaţi.</w:t>
      </w:r>
    </w:p>
    <w:p w:rsidR="008F12BC" w:rsidRDefault="008F12BC" w:rsidP="009F72D2">
      <w:pPr>
        <w:jc w:val="both"/>
        <w:rPr>
          <w:rStyle w:val="tpt1"/>
          <w:rFonts w:asciiTheme="minorHAnsi" w:hAnsiTheme="minorHAnsi" w:cs="Times New Roman"/>
          <w:b w:val="0"/>
          <w:sz w:val="12"/>
          <w:szCs w:val="12"/>
          <w:lang w:val="ro-RO"/>
        </w:rPr>
      </w:pPr>
    </w:p>
    <w:p w:rsidR="00B849B3" w:rsidRPr="00B849B3" w:rsidRDefault="00B849B3" w:rsidP="009F72D2">
      <w:pPr>
        <w:jc w:val="both"/>
        <w:rPr>
          <w:rStyle w:val="tpt1"/>
          <w:rFonts w:asciiTheme="minorHAnsi" w:hAnsiTheme="minorHAnsi" w:cs="Times New Roman"/>
          <w:b w:val="0"/>
          <w:sz w:val="12"/>
          <w:szCs w:val="12"/>
          <w:lang w:val="ro-RO"/>
        </w:rPr>
      </w:pPr>
    </w:p>
    <w:p w:rsidR="008F12BC" w:rsidRPr="00DE0589" w:rsidRDefault="008F12BC" w:rsidP="00872093">
      <w:pPr>
        <w:pStyle w:val="Listparagraf"/>
        <w:ind w:left="0"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lastRenderedPageBreak/>
        <w:t>Pentru evitarea accidentării/ intoxicării, persoanele aflate în zona de risc trebuie să respecte următoarele indicații:</w:t>
      </w:r>
    </w:p>
    <w:p w:rsidR="008F12BC" w:rsidRPr="00AE6EAD" w:rsidRDefault="008F12BC" w:rsidP="00AE6EAD">
      <w:pPr>
        <w:pStyle w:val="Listparagraf"/>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în caz de emisii majore (dispersii</w:t>
      </w:r>
      <w:r w:rsidR="00886D4E">
        <w:rPr>
          <w:rStyle w:val="tpt1"/>
          <w:rFonts w:asciiTheme="minorHAnsi" w:hAnsiTheme="minorHAnsi" w:cs="Times New Roman"/>
          <w:i/>
          <w:sz w:val="24"/>
          <w:szCs w:val="24"/>
          <w:lang w:val="ro-RO"/>
        </w:rPr>
        <w:t xml:space="preserve"> toxice</w:t>
      </w:r>
      <w:r w:rsidRPr="00DE0589">
        <w:rPr>
          <w:rStyle w:val="tpt1"/>
          <w:rFonts w:asciiTheme="minorHAnsi" w:hAnsiTheme="minorHAnsi" w:cs="Times New Roman"/>
          <w:i/>
          <w:sz w:val="24"/>
          <w:szCs w:val="24"/>
          <w:lang w:val="ro-RO"/>
        </w:rPr>
        <w:t xml:space="preserve">):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în aer liber pentru a evita inhalarea de substanță toxică;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Adăpostiți-vă urgent în interiorul unei clădiri;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Închideți urgent ferestrele și ușile;</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Ajutați, dacă este cazul, copiii, persoanele cu dizabilități și persoanele în vârstă;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Deconectați aparatele de climatizare sau ventilatoarele din spațiul în care vă aflați sau autoturism;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Țineți în dreptul nasului și gurii o batistă umedă; </w:t>
      </w:r>
    </w:p>
    <w:p w:rsidR="008F12BC" w:rsidRPr="00DE0589" w:rsidRDefault="008F12BC" w:rsidP="009F72D2">
      <w:pPr>
        <w:pStyle w:val="Listparagraf"/>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 cazul problemelor de sănătate apărute ulterior consultați medicul.</w:t>
      </w:r>
    </w:p>
    <w:p w:rsidR="008F12BC" w:rsidRPr="00B849B3" w:rsidRDefault="008F12BC" w:rsidP="008865FD">
      <w:pPr>
        <w:jc w:val="both"/>
        <w:rPr>
          <w:rStyle w:val="tpt1"/>
          <w:rFonts w:asciiTheme="minorHAnsi" w:hAnsiTheme="minorHAnsi" w:cs="Times New Roman"/>
          <w:b w:val="0"/>
          <w:sz w:val="12"/>
          <w:szCs w:val="12"/>
          <w:lang w:val="ro-RO"/>
        </w:rPr>
      </w:pPr>
    </w:p>
    <w:p w:rsidR="008F12BC" w:rsidRPr="00AE6EAD" w:rsidRDefault="008F12BC" w:rsidP="00AE6EAD">
      <w:pPr>
        <w:pStyle w:val="Listparagraf"/>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 xml:space="preserve">în caz de incendiu sau explozii: </w:t>
      </w:r>
    </w:p>
    <w:p w:rsidR="008F12BC" w:rsidRPr="00DE0589"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rsidR="008F12BC" w:rsidRPr="00DE0589"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pe direcția deplasării curenților de aer ce poartă cu ei produși de ardere. Dacă este cazul protejați căile respiratorii ținând în dreptul nasului și gurii o batistă umedă și părăsiți urgent zona; </w:t>
      </w:r>
    </w:p>
    <w:p w:rsidR="008F12BC" w:rsidRPr="00DE0589"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rsidR="008F12BC" w:rsidRDefault="008F12BC" w:rsidP="009F72D2">
      <w:pPr>
        <w:pStyle w:val="Listparagraf"/>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Ajutați, dacă este cazul, copiii, persoanele cu dizabilități și persoanele în vârstă.</w:t>
      </w:r>
    </w:p>
    <w:p w:rsidR="00950855" w:rsidRPr="00B849B3" w:rsidRDefault="00950855" w:rsidP="00950855">
      <w:pPr>
        <w:pStyle w:val="Listparagraf"/>
        <w:ind w:left="1134"/>
        <w:jc w:val="both"/>
        <w:rPr>
          <w:rStyle w:val="tpt1"/>
          <w:rFonts w:asciiTheme="minorHAnsi" w:hAnsiTheme="minorHAnsi" w:cs="Times New Roman"/>
          <w:b w:val="0"/>
          <w:sz w:val="12"/>
          <w:szCs w:val="12"/>
          <w:lang w:val="ro-RO"/>
        </w:rPr>
      </w:pPr>
    </w:p>
    <w:p w:rsidR="00421733" w:rsidRPr="004A063A" w:rsidRDefault="00421733" w:rsidP="00C86210">
      <w:pPr>
        <w:pStyle w:val="Listparagraf"/>
        <w:ind w:left="284" w:firstLine="424"/>
        <w:jc w:val="both"/>
        <w:rPr>
          <w:rFonts w:ascii="Times New Roman" w:hAnsi="Times New Roman" w:cs="Times New Roman"/>
          <w:b w:val="0"/>
          <w:sz w:val="24"/>
          <w:szCs w:val="24"/>
        </w:rPr>
      </w:pPr>
      <w:r w:rsidRPr="004A063A">
        <w:rPr>
          <w:rFonts w:ascii="Times New Roman" w:hAnsi="Times New Roman" w:cs="Times New Roman"/>
          <w:b w:val="0"/>
          <w:sz w:val="24"/>
          <w:szCs w:val="24"/>
        </w:rPr>
        <w:t xml:space="preserve">Informaţiile adecvate cu privire la conduita potrivită în situaţia unui accident major pot fi accesate electronic și pe site-ul societății noastre la următorul link: </w:t>
      </w:r>
    </w:p>
    <w:p w:rsidR="00421733" w:rsidRPr="00421733" w:rsidRDefault="00421733" w:rsidP="00421733">
      <w:pPr>
        <w:pStyle w:val="Listparagraf"/>
        <w:ind w:left="284"/>
        <w:jc w:val="both"/>
        <w:rPr>
          <w:rStyle w:val="tpt1"/>
          <w:rFonts w:ascii="Times New Roman" w:hAnsi="Times New Roman" w:cs="Times New Roman"/>
          <w:b w:val="0"/>
          <w:sz w:val="24"/>
          <w:szCs w:val="24"/>
          <w:lang w:val="ro-RO"/>
        </w:rPr>
      </w:pPr>
      <w:r>
        <w:rPr>
          <w:rFonts w:ascii="Times New Roman" w:hAnsi="Times New Roman" w:cs="Times New Roman"/>
          <w:b w:val="0"/>
          <w:i/>
          <w:sz w:val="24"/>
          <w:szCs w:val="24"/>
        </w:rPr>
        <w:t>Ex</w:t>
      </w:r>
      <w:r>
        <w:rPr>
          <w:rFonts w:ascii="Times New Roman" w:hAnsi="Times New Roman" w:cs="Times New Roman"/>
          <w:b w:val="0"/>
          <w:i/>
          <w:sz w:val="24"/>
          <w:szCs w:val="24"/>
          <w:lang w:val="ro-RO"/>
        </w:rPr>
        <w:t xml:space="preserve">: </w:t>
      </w:r>
      <w:hyperlink r:id="rId9" w:history="1">
        <w:r w:rsidRPr="00421733">
          <w:rPr>
            <w:rStyle w:val="Hyperlink"/>
            <w:rFonts w:ascii="Times New Roman" w:hAnsi="Times New Roman" w:cs="Times New Roman"/>
            <w:b w:val="0"/>
            <w:i/>
            <w:color w:val="000000" w:themeColor="text1"/>
            <w:sz w:val="24"/>
            <w:szCs w:val="24"/>
            <w:u w:val="none"/>
          </w:rPr>
          <w:t>https://www.rompetrol.ro/informatii_conduita_accident</w:t>
        </w:r>
      </w:hyperlink>
      <w:r w:rsidRPr="00421733">
        <w:rPr>
          <w:rFonts w:ascii="Times New Roman" w:hAnsi="Times New Roman" w:cs="Times New Roman"/>
          <w:b w:val="0"/>
          <w:i/>
          <w:color w:val="000000" w:themeColor="text1"/>
          <w:sz w:val="24"/>
          <w:szCs w:val="24"/>
        </w:rPr>
        <w:t>_major</w:t>
      </w:r>
    </w:p>
    <w:p w:rsidR="008F12BC" w:rsidRPr="00B849B3" w:rsidRDefault="008F12BC" w:rsidP="009F72D2">
      <w:pPr>
        <w:jc w:val="both"/>
        <w:rPr>
          <w:rStyle w:val="tpt1"/>
          <w:rFonts w:asciiTheme="minorHAnsi" w:hAnsiTheme="minorHAnsi" w:cs="Times New Roman"/>
          <w:b w:val="0"/>
          <w:sz w:val="12"/>
          <w:szCs w:val="12"/>
          <w:lang w:val="ro-RO"/>
        </w:rPr>
      </w:pPr>
    </w:p>
    <w:p w:rsidR="00BB389F" w:rsidRPr="00DB1D5D" w:rsidRDefault="00BB389F" w:rsidP="009F72D2">
      <w:pPr>
        <w:ind w:firstLine="708"/>
        <w:jc w:val="both"/>
        <w:rPr>
          <w:rStyle w:val="tpt1"/>
          <w:rFonts w:asciiTheme="minorHAnsi" w:hAnsiTheme="minorHAnsi" w:cs="Times New Roman"/>
          <w:b w:val="0"/>
          <w:strike/>
          <w:sz w:val="24"/>
          <w:szCs w:val="24"/>
          <w:lang w:val="ro-RO"/>
        </w:rPr>
      </w:pPr>
      <w:r w:rsidRPr="00DB1D5D">
        <w:rPr>
          <w:rFonts w:asciiTheme="minorHAnsi" w:hAnsiTheme="minorHAnsi" w:cs="Times New Roman"/>
          <w:strike/>
          <w:noProof/>
          <w:sz w:val="24"/>
          <w:szCs w:val="24"/>
          <w:lang w:val="ro-RO" w:eastAsia="ro-RO"/>
        </w:rPr>
        <w:drawing>
          <wp:anchor distT="0" distB="0" distL="114300" distR="114300" simplePos="0" relativeHeight="251661312" behindDoc="1" locked="0" layoutInCell="1" allowOverlap="1" wp14:anchorId="0544EC41" wp14:editId="40283CC0">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rsidR="00BB389F" w:rsidRPr="00DB1D5D" w:rsidRDefault="00BB389F" w:rsidP="009F72D2">
      <w:pPr>
        <w:ind w:firstLine="708"/>
        <w:jc w:val="both"/>
        <w:rPr>
          <w:rStyle w:val="tpt1"/>
          <w:rFonts w:asciiTheme="minorHAnsi" w:hAnsiTheme="minorHAnsi" w:cs="Times New Roman"/>
          <w:b w:val="0"/>
          <w:strike/>
          <w:sz w:val="24"/>
          <w:szCs w:val="24"/>
          <w:lang w:val="ro-RO"/>
        </w:rPr>
      </w:pPr>
    </w:p>
    <w:p w:rsidR="00BB389F" w:rsidRPr="00DB1D5D" w:rsidRDefault="00BB389F" w:rsidP="009F72D2">
      <w:pPr>
        <w:ind w:firstLine="708"/>
        <w:jc w:val="both"/>
        <w:rPr>
          <w:rStyle w:val="tpt1"/>
          <w:rFonts w:asciiTheme="minorHAnsi" w:hAnsiTheme="minorHAnsi" w:cs="Times New Roman"/>
          <w:b w:val="0"/>
          <w:strike/>
          <w:sz w:val="24"/>
          <w:szCs w:val="24"/>
          <w:lang w:val="ro-RO"/>
        </w:rPr>
      </w:pPr>
    </w:p>
    <w:p w:rsidR="00BB389F" w:rsidRPr="00DB1D5D" w:rsidRDefault="00BB389F" w:rsidP="009F72D2">
      <w:pPr>
        <w:ind w:firstLine="708"/>
        <w:jc w:val="both"/>
        <w:rPr>
          <w:rStyle w:val="tpt1"/>
          <w:rFonts w:asciiTheme="minorHAnsi" w:hAnsiTheme="minorHAnsi" w:cs="Times New Roman"/>
          <w:b w:val="0"/>
          <w:strike/>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Pr="00DE0589" w:rsidRDefault="00BB389F" w:rsidP="009F72D2">
      <w:pPr>
        <w:ind w:firstLine="708"/>
        <w:jc w:val="both"/>
        <w:rPr>
          <w:rStyle w:val="tpt1"/>
          <w:rFonts w:asciiTheme="minorHAnsi" w:hAnsiTheme="minorHAnsi" w:cs="Times New Roman"/>
          <w:b w:val="0"/>
          <w:sz w:val="24"/>
          <w:szCs w:val="24"/>
          <w:lang w:val="ro-RO"/>
        </w:rPr>
      </w:pPr>
    </w:p>
    <w:p w:rsidR="00BB389F" w:rsidRDefault="00BB389F" w:rsidP="009F72D2">
      <w:pPr>
        <w:ind w:firstLine="708"/>
        <w:jc w:val="both"/>
        <w:rPr>
          <w:rStyle w:val="tpt1"/>
          <w:rFonts w:asciiTheme="minorHAnsi" w:hAnsiTheme="minorHAnsi" w:cs="Times New Roman"/>
          <w:b w:val="0"/>
          <w:sz w:val="24"/>
          <w:szCs w:val="24"/>
          <w:lang w:val="ro-RO"/>
        </w:rPr>
      </w:pPr>
    </w:p>
    <w:p w:rsidR="008F12BC" w:rsidRPr="00B849B3" w:rsidRDefault="008F12BC" w:rsidP="009F72D2">
      <w:pPr>
        <w:ind w:firstLine="708"/>
        <w:jc w:val="both"/>
        <w:rPr>
          <w:rStyle w:val="tpt1"/>
          <w:rFonts w:asciiTheme="minorHAnsi" w:hAnsiTheme="minorHAnsi" w:cs="Times New Roman"/>
          <w:b w:val="0"/>
          <w:sz w:val="12"/>
          <w:szCs w:val="12"/>
          <w:lang w:val="ro-RO"/>
        </w:rPr>
      </w:pPr>
    </w:p>
    <w:p w:rsidR="00194AAB" w:rsidRPr="00DE0589" w:rsidRDefault="00194AAB" w:rsidP="009F72D2">
      <w:pPr>
        <w:pStyle w:val="Listparagraf"/>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6.   Data ultimei vi</w:t>
      </w:r>
      <w:r w:rsidR="00B077D8">
        <w:rPr>
          <w:rStyle w:val="tpt1"/>
          <w:rFonts w:asciiTheme="minorHAnsi" w:hAnsiTheme="minorHAnsi" w:cs="Times New Roman"/>
          <w:sz w:val="24"/>
          <w:szCs w:val="24"/>
          <w:lang w:val="ro-RO"/>
        </w:rPr>
        <w:t>zite efectuate pe amplasament, î</w:t>
      </w:r>
      <w:r w:rsidRPr="00DE0589">
        <w:rPr>
          <w:rStyle w:val="tpt1"/>
          <w:rFonts w:asciiTheme="minorHAnsi" w:hAnsiTheme="minorHAnsi" w:cs="Times New Roman"/>
          <w:sz w:val="24"/>
          <w:szCs w:val="24"/>
          <w:lang w:val="ro-RO"/>
        </w:rPr>
        <w:t xml:space="preserve">n conformitate cu art.20 alin (5), </w:t>
      </w:r>
      <w:r w:rsidR="00B077D8">
        <w:rPr>
          <w:rStyle w:val="tpt1"/>
          <w:rFonts w:asciiTheme="minorHAnsi" w:hAnsiTheme="minorHAnsi" w:cs="Times New Roman"/>
          <w:sz w:val="24"/>
          <w:szCs w:val="24"/>
          <w:lang w:val="ro-RO"/>
        </w:rPr>
        <w:t>din Legea 59/2016 sau indicarea locului î</w:t>
      </w:r>
      <w:r w:rsidRPr="00DE0589">
        <w:rPr>
          <w:rStyle w:val="tpt1"/>
          <w:rFonts w:asciiTheme="minorHAnsi" w:hAnsiTheme="minorHAnsi" w:cs="Times New Roman"/>
          <w:sz w:val="24"/>
          <w:szCs w:val="24"/>
          <w:lang w:val="ro-RO"/>
        </w:rPr>
        <w:t>n care informațiile respective pot fi accesate electronic; informații cu privi</w:t>
      </w:r>
      <w:r w:rsidR="00B077D8">
        <w:rPr>
          <w:rStyle w:val="tpt1"/>
          <w:rFonts w:asciiTheme="minorHAnsi" w:hAnsiTheme="minorHAnsi" w:cs="Times New Roman"/>
          <w:sz w:val="24"/>
          <w:szCs w:val="24"/>
          <w:lang w:val="ro-RO"/>
        </w:rPr>
        <w:t>re la locul unde este posibil să</w:t>
      </w:r>
      <w:r w:rsidRPr="00DE0589">
        <w:rPr>
          <w:rStyle w:val="tpt1"/>
          <w:rFonts w:asciiTheme="minorHAnsi" w:hAnsiTheme="minorHAnsi" w:cs="Times New Roman"/>
          <w:sz w:val="24"/>
          <w:szCs w:val="24"/>
          <w:lang w:val="ro-RO"/>
        </w:rPr>
        <w:t xml:space="preserve"> se obțină, la cerere, informații </w:t>
      </w:r>
      <w:r w:rsidR="00B077D8">
        <w:rPr>
          <w:rStyle w:val="tpt1"/>
          <w:rFonts w:asciiTheme="minorHAnsi" w:hAnsiTheme="minorHAnsi" w:cs="Times New Roman"/>
          <w:sz w:val="24"/>
          <w:szCs w:val="24"/>
          <w:lang w:val="ro-RO"/>
        </w:rPr>
        <w:t>mai detaliate despre inspecție ş</w:t>
      </w:r>
      <w:r w:rsidRPr="00DE0589">
        <w:rPr>
          <w:rStyle w:val="tpt1"/>
          <w:rFonts w:asciiTheme="minorHAnsi" w:hAnsiTheme="minorHAnsi" w:cs="Times New Roman"/>
          <w:sz w:val="24"/>
          <w:szCs w:val="24"/>
          <w:lang w:val="ro-RO"/>
        </w:rPr>
        <w:t>i planul de inspecție, sub rezerva dispozițiilor art.22</w:t>
      </w:r>
      <w:r w:rsidR="00B077D8">
        <w:rPr>
          <w:rStyle w:val="tpt1"/>
          <w:rFonts w:asciiTheme="minorHAnsi" w:hAnsiTheme="minorHAnsi" w:cs="Times New Roman"/>
          <w:sz w:val="24"/>
          <w:szCs w:val="24"/>
          <w:lang w:val="ro-RO"/>
        </w:rPr>
        <w:t xml:space="preserve"> din Legea 59/2016</w:t>
      </w:r>
      <w:r w:rsidRPr="00DE0589">
        <w:rPr>
          <w:rStyle w:val="tpt1"/>
          <w:rFonts w:asciiTheme="minorHAnsi" w:hAnsiTheme="minorHAnsi" w:cs="Times New Roman"/>
          <w:sz w:val="24"/>
          <w:szCs w:val="24"/>
          <w:lang w:val="ro-RO"/>
        </w:rPr>
        <w:t xml:space="preserve"> (cerințe de confidențialitate stabilite potrivit legii).</w:t>
      </w:r>
    </w:p>
    <w:p w:rsidR="00194AAB" w:rsidRPr="00DE0589" w:rsidRDefault="00194AAB" w:rsidP="009F72D2">
      <w:pPr>
        <w:pStyle w:val="Listparagraf"/>
        <w:ind w:left="-284" w:hanging="283"/>
        <w:jc w:val="both"/>
        <w:rPr>
          <w:rStyle w:val="tpt1"/>
          <w:rFonts w:asciiTheme="minorHAnsi" w:hAnsiTheme="minorHAnsi" w:cs="Times New Roman"/>
          <w:sz w:val="24"/>
          <w:szCs w:val="24"/>
          <w:lang w:val="ro-RO"/>
        </w:rPr>
      </w:pPr>
    </w:p>
    <w:p w:rsidR="00194AAB" w:rsidRPr="00DE0589" w:rsidRDefault="00194AAB" w:rsidP="009F72D2">
      <w:pPr>
        <w:pStyle w:val="Listparagraf"/>
        <w:ind w:left="-284" w:hanging="283"/>
        <w:jc w:val="both"/>
        <w:rPr>
          <w:rStyle w:val="tpt1"/>
          <w:rFonts w:asciiTheme="minorHAnsi" w:hAnsiTheme="minorHAnsi" w:cs="Times New Roman"/>
          <w:b w:val="0"/>
          <w:sz w:val="24"/>
          <w:szCs w:val="24"/>
          <w:lang w:val="ro-RO"/>
        </w:rPr>
      </w:pPr>
      <w:r w:rsidRPr="00DE0589">
        <w:rPr>
          <w:rStyle w:val="tpt1"/>
          <w:rFonts w:asciiTheme="minorHAnsi" w:hAnsiTheme="minorHAnsi" w:cs="Times New Roman"/>
          <w:sz w:val="24"/>
          <w:szCs w:val="24"/>
          <w:lang w:val="ro-RO"/>
        </w:rPr>
        <w:tab/>
      </w:r>
      <w:r w:rsidRPr="00DE0589">
        <w:rPr>
          <w:rStyle w:val="tpt1"/>
          <w:rFonts w:asciiTheme="minorHAnsi" w:hAnsiTheme="minorHAnsi" w:cs="Times New Roman"/>
          <w:sz w:val="24"/>
          <w:szCs w:val="24"/>
          <w:lang w:val="ro-RO"/>
        </w:rPr>
        <w:tab/>
      </w:r>
      <w:r w:rsidR="009F72D2" w:rsidRPr="00DE0589">
        <w:rPr>
          <w:rStyle w:val="tpt1"/>
          <w:rFonts w:asciiTheme="minorHAnsi" w:hAnsiTheme="minorHAnsi" w:cs="Times New Roman"/>
          <w:b w:val="0"/>
          <w:sz w:val="24"/>
          <w:szCs w:val="24"/>
          <w:lang w:val="ro-RO"/>
        </w:rPr>
        <w:t>Specificați</w:t>
      </w:r>
      <w:r w:rsidRPr="00DE0589">
        <w:rPr>
          <w:rStyle w:val="tpt1"/>
          <w:rFonts w:asciiTheme="minorHAnsi" w:hAnsiTheme="minorHAnsi" w:cs="Times New Roman"/>
          <w:b w:val="0"/>
          <w:sz w:val="24"/>
          <w:szCs w:val="24"/>
          <w:lang w:val="ro-RO"/>
        </w:rPr>
        <w:t xml:space="preserve"> data ultimei vizite</w:t>
      </w:r>
      <w:r w:rsidR="009F72D2" w:rsidRPr="00DE0589">
        <w:rPr>
          <w:rStyle w:val="tpt1"/>
          <w:rFonts w:asciiTheme="minorHAnsi" w:hAnsiTheme="minorHAnsi" w:cs="Times New Roman"/>
          <w:b w:val="0"/>
          <w:sz w:val="24"/>
          <w:szCs w:val="24"/>
          <w:lang w:val="ro-RO"/>
        </w:rPr>
        <w:t xml:space="preserve"> efectuate </w:t>
      </w:r>
      <w:r w:rsidRPr="00DE0589">
        <w:rPr>
          <w:rStyle w:val="tpt1"/>
          <w:rFonts w:asciiTheme="minorHAnsi" w:hAnsiTheme="minorHAnsi" w:cs="Times New Roman"/>
          <w:b w:val="0"/>
          <w:sz w:val="24"/>
          <w:szCs w:val="24"/>
          <w:lang w:val="ro-RO"/>
        </w:rPr>
        <w:t xml:space="preserve">pe amplasament </w:t>
      </w:r>
      <w:r w:rsidR="009F72D2" w:rsidRPr="00DE0589">
        <w:rPr>
          <w:rStyle w:val="tpt1"/>
          <w:rFonts w:asciiTheme="minorHAnsi" w:hAnsiTheme="minorHAnsi" w:cs="Times New Roman"/>
          <w:b w:val="0"/>
          <w:sz w:val="24"/>
          <w:szCs w:val="24"/>
          <w:lang w:val="ro-RO"/>
        </w:rPr>
        <w:t>a</w:t>
      </w:r>
      <w:r w:rsidRPr="00DE0589">
        <w:rPr>
          <w:rStyle w:val="tpt1"/>
          <w:rFonts w:asciiTheme="minorHAnsi" w:hAnsiTheme="minorHAnsi" w:cs="Times New Roman"/>
          <w:b w:val="0"/>
          <w:sz w:val="24"/>
          <w:szCs w:val="24"/>
          <w:lang w:val="ro-RO"/>
        </w:rPr>
        <w:t xml:space="preserve"> autorităţil</w:t>
      </w:r>
      <w:r w:rsidR="009F72D2" w:rsidRPr="00DE0589">
        <w:rPr>
          <w:rStyle w:val="tpt1"/>
          <w:rFonts w:asciiTheme="minorHAnsi" w:hAnsiTheme="minorHAnsi" w:cs="Times New Roman"/>
          <w:b w:val="0"/>
          <w:sz w:val="24"/>
          <w:szCs w:val="24"/>
          <w:lang w:val="ro-RO"/>
        </w:rPr>
        <w:t>or</w:t>
      </w:r>
      <w:r w:rsidRPr="00DE0589">
        <w:rPr>
          <w:rStyle w:val="tpt1"/>
          <w:rFonts w:asciiTheme="minorHAnsi" w:hAnsiTheme="minorHAnsi" w:cs="Times New Roman"/>
          <w:b w:val="0"/>
          <w:sz w:val="24"/>
          <w:szCs w:val="24"/>
          <w:lang w:val="ro-RO"/>
        </w:rPr>
        <w:t xml:space="preserve"> competente, autorităţile participante, tipul controlului </w:t>
      </w:r>
      <w:r w:rsidR="00FE7E00" w:rsidRPr="00DE0589">
        <w:rPr>
          <w:rStyle w:val="tpt1"/>
          <w:rFonts w:asciiTheme="minorHAnsi" w:hAnsiTheme="minorHAnsi" w:cs="Times New Roman"/>
          <w:b w:val="0"/>
          <w:sz w:val="24"/>
          <w:szCs w:val="24"/>
          <w:lang w:val="ro-RO"/>
        </w:rPr>
        <w:t>şi locul în care se pot obține informații mai detaliate.</w:t>
      </w:r>
    </w:p>
    <w:p w:rsidR="00FE7E00" w:rsidRDefault="00FE7E00" w:rsidP="009F72D2">
      <w:pPr>
        <w:pStyle w:val="Listparagraf"/>
        <w:ind w:left="-284" w:hanging="283"/>
        <w:jc w:val="both"/>
        <w:rPr>
          <w:rStyle w:val="tpt1"/>
          <w:rFonts w:asciiTheme="minorHAnsi" w:hAnsiTheme="minorHAnsi" w:cs="Times New Roman"/>
          <w:b w:val="0"/>
          <w:sz w:val="24"/>
          <w:szCs w:val="24"/>
          <w:lang w:val="ro-RO"/>
        </w:rPr>
      </w:pPr>
    </w:p>
    <w:p w:rsidR="00B849B3" w:rsidRPr="00DE0589" w:rsidRDefault="00B849B3" w:rsidP="009F72D2">
      <w:pPr>
        <w:pStyle w:val="Listparagraf"/>
        <w:ind w:left="-284" w:hanging="283"/>
        <w:jc w:val="both"/>
        <w:rPr>
          <w:rStyle w:val="tpt1"/>
          <w:rFonts w:asciiTheme="minorHAnsi" w:hAnsiTheme="minorHAnsi" w:cs="Times New Roman"/>
          <w:b w:val="0"/>
          <w:sz w:val="24"/>
          <w:szCs w:val="24"/>
          <w:lang w:val="ro-RO"/>
        </w:rPr>
      </w:pPr>
    </w:p>
    <w:p w:rsidR="00FE7E00" w:rsidRPr="00121DB9" w:rsidRDefault="00FE7E00" w:rsidP="00121DB9">
      <w:pPr>
        <w:pStyle w:val="Listparagraf"/>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b w:val="0"/>
          <w:sz w:val="24"/>
          <w:szCs w:val="24"/>
          <w:lang w:val="ro-RO"/>
        </w:rPr>
        <w:lastRenderedPageBreak/>
        <w:tab/>
      </w:r>
      <w:r w:rsidRPr="00DE0589">
        <w:rPr>
          <w:rStyle w:val="tpt1"/>
          <w:rFonts w:asciiTheme="minorHAnsi" w:hAnsiTheme="minorHAnsi" w:cs="Times New Roman"/>
          <w:b w:val="0"/>
          <w:sz w:val="24"/>
          <w:szCs w:val="24"/>
          <w:lang w:val="ro-RO"/>
        </w:rPr>
        <w:tab/>
      </w:r>
      <w:r w:rsidRPr="00DE0589">
        <w:rPr>
          <w:rStyle w:val="tpt1"/>
          <w:rFonts w:asciiTheme="minorHAnsi" w:hAnsiTheme="minorHAnsi" w:cs="Times New Roman"/>
          <w:sz w:val="24"/>
          <w:szCs w:val="24"/>
          <w:u w:val="single"/>
          <w:lang w:val="ro-RO"/>
        </w:rPr>
        <w:t xml:space="preserve">Exemplu </w:t>
      </w:r>
    </w:p>
    <w:tbl>
      <w:tblPr>
        <w:tblStyle w:val="GrilTabel"/>
        <w:tblW w:w="10368" w:type="dxa"/>
        <w:tblLayout w:type="fixed"/>
        <w:tblLook w:val="04A0" w:firstRow="1" w:lastRow="0" w:firstColumn="1" w:lastColumn="0" w:noHBand="0" w:noVBand="1"/>
      </w:tblPr>
      <w:tblGrid>
        <w:gridCol w:w="675"/>
        <w:gridCol w:w="1985"/>
        <w:gridCol w:w="4288"/>
        <w:gridCol w:w="3420"/>
      </w:tblGrid>
      <w:tr w:rsidR="0001354C" w:rsidRPr="00DE0589" w:rsidTr="00B849B3">
        <w:trPr>
          <w:trHeight w:val="813"/>
        </w:trPr>
        <w:tc>
          <w:tcPr>
            <w:tcW w:w="675" w:type="dxa"/>
            <w:vAlign w:val="center"/>
          </w:tcPr>
          <w:p w:rsidR="0001354C" w:rsidRPr="00DE0589" w:rsidRDefault="0001354C" w:rsidP="00B849B3">
            <w:pPr>
              <w:jc w:val="center"/>
              <w:rPr>
                <w:rStyle w:val="tpt1"/>
                <w:rFonts w:asciiTheme="minorHAnsi" w:hAnsiTheme="minorHAnsi" w:cs="Times New Roman"/>
                <w:sz w:val="24"/>
                <w:szCs w:val="24"/>
                <w:lang w:val="ro-RO"/>
              </w:rPr>
            </w:pPr>
          </w:p>
          <w:p w:rsidR="0001354C" w:rsidRPr="00DE0589" w:rsidRDefault="00B849B3" w:rsidP="00B849B3">
            <w:pPr>
              <w:jc w:val="center"/>
              <w:rPr>
                <w:rStyle w:val="tpt1"/>
                <w:rFonts w:asciiTheme="minorHAnsi" w:hAnsiTheme="minorHAnsi" w:cs="Times New Roman"/>
                <w:sz w:val="24"/>
                <w:szCs w:val="24"/>
                <w:lang w:val="ro-RO"/>
              </w:rPr>
            </w:pPr>
            <w:r>
              <w:rPr>
                <w:rStyle w:val="tpt1"/>
                <w:rFonts w:asciiTheme="minorHAnsi" w:hAnsiTheme="minorHAnsi" w:cs="Times New Roman"/>
                <w:sz w:val="24"/>
                <w:szCs w:val="24"/>
                <w:lang w:val="ro-RO"/>
              </w:rPr>
              <w:t>Nr. c</w:t>
            </w:r>
            <w:r w:rsidR="0001354C" w:rsidRPr="00DE0589">
              <w:rPr>
                <w:rStyle w:val="tpt1"/>
                <w:rFonts w:asciiTheme="minorHAnsi" w:hAnsiTheme="minorHAnsi" w:cs="Times New Roman"/>
                <w:sz w:val="24"/>
                <w:szCs w:val="24"/>
                <w:lang w:val="ro-RO"/>
              </w:rPr>
              <w:t>rt.</w:t>
            </w:r>
          </w:p>
        </w:tc>
        <w:tc>
          <w:tcPr>
            <w:tcW w:w="1985" w:type="dxa"/>
            <w:vAlign w:val="center"/>
          </w:tcPr>
          <w:p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Data vizitei efectuate pe amplasament de autorităţile competente</w:t>
            </w:r>
          </w:p>
        </w:tc>
        <w:tc>
          <w:tcPr>
            <w:tcW w:w="4288" w:type="dxa"/>
            <w:vAlign w:val="center"/>
          </w:tcPr>
          <w:p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Autorităţile participante</w:t>
            </w:r>
          </w:p>
        </w:tc>
        <w:tc>
          <w:tcPr>
            <w:tcW w:w="3420" w:type="dxa"/>
            <w:vAlign w:val="center"/>
          </w:tcPr>
          <w:p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Tematica inspecției</w:t>
            </w:r>
          </w:p>
        </w:tc>
      </w:tr>
      <w:tr w:rsidR="0001354C" w:rsidRPr="00DE0589" w:rsidTr="00B849B3">
        <w:trPr>
          <w:trHeight w:val="1367"/>
        </w:trPr>
        <w:tc>
          <w:tcPr>
            <w:tcW w:w="675" w:type="dxa"/>
          </w:tcPr>
          <w:p w:rsidR="0001354C" w:rsidRPr="00DE0589" w:rsidRDefault="0001354C" w:rsidP="009F72D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1</w:t>
            </w:r>
          </w:p>
        </w:tc>
        <w:tc>
          <w:tcPr>
            <w:tcW w:w="1985" w:type="dxa"/>
          </w:tcPr>
          <w:p w:rsidR="0001354C" w:rsidRPr="00DE0589" w:rsidRDefault="00EA0397" w:rsidP="009F72D2">
            <w:pPr>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29-31.10.2019</w:t>
            </w:r>
          </w:p>
        </w:tc>
        <w:tc>
          <w:tcPr>
            <w:tcW w:w="4288" w:type="dxa"/>
          </w:tcPr>
          <w:p w:rsidR="0001354C" w:rsidRPr="00DE0589" w:rsidRDefault="0001354C" w:rsidP="004B6791">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Inspectoratul pentru Situaţii de Urgenţă Judeţean (judeţul); </w:t>
            </w:r>
            <w:r w:rsidR="004B6791">
              <w:rPr>
                <w:rStyle w:val="tpt1"/>
                <w:rFonts w:asciiTheme="minorHAnsi" w:hAnsiTheme="minorHAnsi" w:cs="Times New Roman"/>
                <w:b w:val="0"/>
                <w:sz w:val="24"/>
                <w:szCs w:val="24"/>
                <w:lang w:val="ro-RO"/>
              </w:rPr>
              <w:t>Comisariatul Judeţean al Gărzii</w:t>
            </w:r>
            <w:r w:rsidRPr="00DE0589">
              <w:rPr>
                <w:rStyle w:val="tpt1"/>
                <w:rFonts w:asciiTheme="minorHAnsi" w:hAnsiTheme="minorHAnsi" w:cs="Times New Roman"/>
                <w:b w:val="0"/>
                <w:sz w:val="24"/>
                <w:szCs w:val="24"/>
                <w:lang w:val="ro-RO"/>
              </w:rPr>
              <w:t xml:space="preserve"> (judeţul); Agenţia </w:t>
            </w:r>
            <w:r w:rsidR="004B6791">
              <w:rPr>
                <w:rStyle w:val="tpt1"/>
                <w:rFonts w:asciiTheme="minorHAnsi" w:hAnsiTheme="minorHAnsi" w:cs="Times New Roman"/>
                <w:b w:val="0"/>
                <w:sz w:val="24"/>
                <w:szCs w:val="24"/>
                <w:lang w:val="ro-RO"/>
              </w:rPr>
              <w:t xml:space="preserve">pentru </w:t>
            </w:r>
            <w:r w:rsidRPr="00DE0589">
              <w:rPr>
                <w:rStyle w:val="tpt1"/>
                <w:rFonts w:asciiTheme="minorHAnsi" w:hAnsiTheme="minorHAnsi" w:cs="Times New Roman"/>
                <w:b w:val="0"/>
                <w:sz w:val="24"/>
                <w:szCs w:val="24"/>
                <w:lang w:val="ro-RO"/>
              </w:rPr>
              <w:t>Protecţia Mediului (judeţul).</w:t>
            </w:r>
          </w:p>
        </w:tc>
        <w:tc>
          <w:tcPr>
            <w:tcW w:w="3420" w:type="dxa"/>
          </w:tcPr>
          <w:p w:rsidR="0001354C" w:rsidRPr="00DE0589" w:rsidRDefault="0001354C" w:rsidP="009F72D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Se va menționa tematica inspecției stabilită de către autorități pentru ultimul control. </w:t>
            </w:r>
          </w:p>
        </w:tc>
      </w:tr>
    </w:tbl>
    <w:p w:rsidR="00194AAB" w:rsidRPr="00E52989" w:rsidRDefault="00194AAB" w:rsidP="00DE0589">
      <w:pPr>
        <w:jc w:val="both"/>
        <w:rPr>
          <w:rStyle w:val="tpt1"/>
          <w:rFonts w:asciiTheme="minorHAnsi" w:hAnsiTheme="minorHAnsi" w:cs="Times New Roman"/>
          <w:sz w:val="12"/>
          <w:szCs w:val="12"/>
          <w:lang w:val="ro-RO"/>
        </w:rPr>
      </w:pPr>
    </w:p>
    <w:p w:rsidR="00FE7E00" w:rsidRPr="00DE0589" w:rsidRDefault="00FE7E00" w:rsidP="00982121">
      <w:pPr>
        <w:rPr>
          <w:rStyle w:val="tpt1"/>
          <w:rFonts w:asciiTheme="minorHAnsi" w:hAnsiTheme="minorHAnsi" w:cs="Times New Roman"/>
          <w:b w:val="0"/>
          <w:color w:val="00B0F0"/>
          <w:sz w:val="24"/>
          <w:szCs w:val="24"/>
          <w:lang w:val="ro-RO"/>
        </w:rPr>
      </w:pPr>
      <w:r w:rsidRPr="00DE0589">
        <w:rPr>
          <w:rStyle w:val="tpt1"/>
          <w:rFonts w:asciiTheme="minorHAnsi" w:hAnsiTheme="minorHAnsi" w:cs="Times New Roman"/>
          <w:sz w:val="24"/>
          <w:szCs w:val="24"/>
          <w:u w:val="single"/>
          <w:lang w:val="ro-RO"/>
        </w:rPr>
        <w:t>Notă</w:t>
      </w:r>
      <w:r w:rsidR="00E30F6A">
        <w:rPr>
          <w:rStyle w:val="tpt1"/>
          <w:rFonts w:asciiTheme="minorHAnsi" w:hAnsiTheme="minorHAnsi" w:cs="Times New Roman"/>
          <w:b w:val="0"/>
          <w:sz w:val="24"/>
          <w:szCs w:val="24"/>
          <w:lang w:val="ro-RO"/>
        </w:rPr>
        <w:t>:  I</w:t>
      </w:r>
      <w:r w:rsidRPr="00DE0589">
        <w:rPr>
          <w:rStyle w:val="tpt1"/>
          <w:rFonts w:asciiTheme="minorHAnsi" w:hAnsiTheme="minorHAnsi" w:cs="Times New Roman"/>
          <w:b w:val="0"/>
          <w:sz w:val="24"/>
          <w:szCs w:val="24"/>
          <w:lang w:val="ro-RO"/>
        </w:rPr>
        <w:t>nformații detaliate despre inspecție și planul de inspecție, sub rezerva dispozițiilor art. 22 din Legea nr.59/2016, pot fi obținute la cerere, la sediul societății,</w:t>
      </w:r>
      <w:r w:rsidR="00674749" w:rsidRPr="00DE0589">
        <w:rPr>
          <w:rStyle w:val="tpt1"/>
          <w:rFonts w:asciiTheme="minorHAnsi" w:hAnsiTheme="minorHAnsi" w:cs="Times New Roman"/>
          <w:b w:val="0"/>
          <w:sz w:val="24"/>
          <w:szCs w:val="24"/>
          <w:lang w:val="ro-RO"/>
        </w:rPr>
        <w:t xml:space="preserve"> judeţul ……</w:t>
      </w:r>
      <w:r w:rsidR="00982121">
        <w:rPr>
          <w:rStyle w:val="tpt1"/>
          <w:rFonts w:asciiTheme="minorHAnsi" w:hAnsiTheme="minorHAnsi" w:cs="Times New Roman"/>
          <w:b w:val="0"/>
          <w:sz w:val="24"/>
          <w:szCs w:val="24"/>
          <w:lang w:val="ro-RO"/>
        </w:rPr>
        <w:t>……..</w:t>
      </w:r>
      <w:r w:rsidR="00674749" w:rsidRPr="00DE0589">
        <w:rPr>
          <w:rStyle w:val="tpt1"/>
          <w:rFonts w:asciiTheme="minorHAnsi" w:hAnsiTheme="minorHAnsi" w:cs="Times New Roman"/>
          <w:b w:val="0"/>
          <w:sz w:val="24"/>
          <w:szCs w:val="24"/>
          <w:lang w:val="ro-RO"/>
        </w:rPr>
        <w:t xml:space="preserve">, </w:t>
      </w:r>
      <w:r w:rsidR="002D1DA3">
        <w:rPr>
          <w:rStyle w:val="tpt1"/>
          <w:rFonts w:asciiTheme="minorHAnsi" w:hAnsiTheme="minorHAnsi" w:cs="Times New Roman"/>
          <w:b w:val="0"/>
          <w:sz w:val="24"/>
          <w:szCs w:val="24"/>
          <w:lang w:val="ro-RO"/>
        </w:rPr>
        <w:t xml:space="preserve"> locali</w:t>
      </w:r>
      <w:r w:rsidR="00982121">
        <w:rPr>
          <w:rStyle w:val="tpt1"/>
          <w:rFonts w:asciiTheme="minorHAnsi" w:hAnsiTheme="minorHAnsi" w:cs="Times New Roman"/>
          <w:b w:val="0"/>
          <w:sz w:val="24"/>
          <w:szCs w:val="24"/>
          <w:lang w:val="ro-RO"/>
        </w:rPr>
        <w:t>tatea…………………..……..,</w:t>
      </w:r>
      <w:r w:rsidR="00F46622">
        <w:rPr>
          <w:rStyle w:val="tpt1"/>
          <w:rFonts w:asciiTheme="minorHAnsi" w:hAnsiTheme="minorHAnsi" w:cs="Times New Roman"/>
          <w:b w:val="0"/>
          <w:sz w:val="24"/>
          <w:szCs w:val="24"/>
          <w:lang w:val="ro-RO"/>
        </w:rPr>
        <w:t>s</w:t>
      </w:r>
      <w:r w:rsidR="00982121">
        <w:rPr>
          <w:rStyle w:val="tpt1"/>
          <w:rFonts w:asciiTheme="minorHAnsi" w:hAnsiTheme="minorHAnsi" w:cs="Times New Roman"/>
          <w:b w:val="0"/>
          <w:sz w:val="24"/>
          <w:szCs w:val="24"/>
          <w:lang w:val="ro-RO"/>
        </w:rPr>
        <w:t xml:space="preserve">tr.………………..,nr……. sau </w:t>
      </w:r>
      <w:r w:rsidR="00E74770" w:rsidRPr="00DE0589">
        <w:rPr>
          <w:rStyle w:val="tpt1"/>
          <w:rFonts w:asciiTheme="minorHAnsi" w:hAnsiTheme="minorHAnsi" w:cs="Times New Roman"/>
          <w:b w:val="0"/>
          <w:sz w:val="24"/>
          <w:szCs w:val="24"/>
          <w:lang w:val="ro-RO"/>
        </w:rPr>
        <w:t>p</w:t>
      </w:r>
      <w:r w:rsidR="00B01A82">
        <w:rPr>
          <w:rStyle w:val="tpt1"/>
          <w:rFonts w:asciiTheme="minorHAnsi" w:hAnsiTheme="minorHAnsi" w:cs="Times New Roman"/>
          <w:b w:val="0"/>
          <w:sz w:val="24"/>
          <w:szCs w:val="24"/>
          <w:lang w:val="ro-RO"/>
        </w:rPr>
        <w:t>rin accesarea următorului link:</w:t>
      </w:r>
      <w:r w:rsidR="00B01A82" w:rsidRPr="00144AB5">
        <w:rPr>
          <w:rFonts w:asciiTheme="minorHAnsi" w:hAnsiTheme="minorHAnsi"/>
          <w:b w:val="0"/>
          <w:sz w:val="24"/>
          <w:szCs w:val="24"/>
        </w:rPr>
        <w:t>Ex:</w:t>
      </w:r>
      <w:hyperlink r:id="rId11" w:history="1">
        <w:r w:rsidR="00DE0589" w:rsidRPr="00144AB5">
          <w:rPr>
            <w:rStyle w:val="Hyperlink"/>
            <w:rFonts w:asciiTheme="minorHAnsi" w:hAnsiTheme="minorHAnsi" w:cs="Times New Roman"/>
            <w:b w:val="0"/>
            <w:color w:val="auto"/>
            <w:sz w:val="24"/>
            <w:szCs w:val="24"/>
          </w:rPr>
          <w:t>https://www.operatorSEVESO.ro/upload/files/raport_inspectie_27_03_2019</w:t>
        </w:r>
      </w:hyperlink>
      <w:r w:rsidR="00E74770" w:rsidRPr="00144AB5">
        <w:rPr>
          <w:rFonts w:asciiTheme="minorHAnsi" w:hAnsiTheme="minorHAnsi" w:cs="Times New Roman"/>
          <w:b w:val="0"/>
          <w:color w:val="00B0F0"/>
          <w:sz w:val="24"/>
          <w:szCs w:val="24"/>
        </w:rPr>
        <w:t>.</w:t>
      </w:r>
    </w:p>
    <w:p w:rsidR="00FE7E00" w:rsidRPr="00B849B3" w:rsidRDefault="00FE7E00" w:rsidP="009F72D2">
      <w:pPr>
        <w:jc w:val="both"/>
        <w:rPr>
          <w:rStyle w:val="tpt1"/>
          <w:rFonts w:asciiTheme="minorHAnsi" w:hAnsiTheme="minorHAnsi" w:cs="Times New Roman"/>
          <w:b w:val="0"/>
          <w:sz w:val="12"/>
          <w:szCs w:val="12"/>
          <w:lang w:val="ro-RO"/>
        </w:rPr>
      </w:pPr>
    </w:p>
    <w:p w:rsidR="00FE7E00" w:rsidRPr="00DE0589" w:rsidRDefault="00FE7E00" w:rsidP="009F72D2">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Persoane de contact: </w:t>
      </w:r>
    </w:p>
    <w:p w:rsidR="002211FB" w:rsidRPr="002211FB" w:rsidRDefault="002211FB" w:rsidP="002211FB">
      <w:pPr>
        <w:pStyle w:val="Listparagraf"/>
        <w:numPr>
          <w:ilvl w:val="0"/>
          <w:numId w:val="11"/>
        </w:numPr>
        <w:ind w:left="450"/>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Responsabil pentru managementul securității, Tel: .......</w:t>
      </w:r>
    </w:p>
    <w:p w:rsidR="00FE7E00" w:rsidRPr="00DE0589" w:rsidRDefault="00FE7E00" w:rsidP="009F72D2">
      <w:pPr>
        <w:pStyle w:val="Listparagraf"/>
        <w:numPr>
          <w:ilvl w:val="0"/>
          <w:numId w:val="11"/>
        </w:numPr>
        <w:ind w:left="426"/>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(Nume persoană), Șef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xml:space="preserve"> /Responsabil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xml:space="preserve"> - Tel: ………………</w:t>
      </w:r>
    </w:p>
    <w:p w:rsidR="00FE7E00" w:rsidRDefault="00FE7E00" w:rsidP="009F72D2">
      <w:pPr>
        <w:pStyle w:val="Listparagraf"/>
        <w:numPr>
          <w:ilvl w:val="0"/>
          <w:numId w:val="11"/>
        </w:numPr>
        <w:ind w:left="426"/>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 Șef Serviciu Privat pentru Situații de Urgență – Tel: ………………</w:t>
      </w:r>
    </w:p>
    <w:p w:rsidR="002211FB" w:rsidRPr="002211FB" w:rsidRDefault="002211FB" w:rsidP="002211FB">
      <w:pPr>
        <w:pStyle w:val="Listparagraf"/>
        <w:numPr>
          <w:ilvl w:val="0"/>
          <w:numId w:val="11"/>
        </w:numPr>
        <w:ind w:left="450"/>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Inspector de Protecţie Civilă, Tel:.................</w:t>
      </w:r>
    </w:p>
    <w:p w:rsidR="00194AAB" w:rsidRPr="00B849B3" w:rsidRDefault="00194AAB" w:rsidP="009F72D2">
      <w:pPr>
        <w:pStyle w:val="Listparagraf"/>
        <w:ind w:left="0" w:firstLine="360"/>
        <w:jc w:val="both"/>
        <w:rPr>
          <w:rFonts w:asciiTheme="minorHAnsi" w:hAnsiTheme="minorHAnsi"/>
          <w:sz w:val="16"/>
          <w:szCs w:val="16"/>
        </w:rPr>
      </w:pPr>
    </w:p>
    <w:p w:rsidR="001F0EA7" w:rsidRPr="00DE0589" w:rsidRDefault="001F0EA7" w:rsidP="009F72D2">
      <w:pPr>
        <w:ind w:left="-284" w:hanging="28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7.   Detalii privind sursele de unde se pot obține mai multe informații relevante, sub rezerva dispozițiilor art.22</w:t>
      </w:r>
      <w:r w:rsidR="00121DB9">
        <w:rPr>
          <w:rStyle w:val="ln2tpunct"/>
          <w:rFonts w:asciiTheme="minorHAnsi" w:hAnsiTheme="minorHAnsi" w:cs="Times New Roman"/>
          <w:sz w:val="24"/>
          <w:szCs w:val="24"/>
          <w:lang w:val="ro-RO"/>
        </w:rPr>
        <w:t xml:space="preserve"> din Legea 59/2016</w:t>
      </w:r>
    </w:p>
    <w:p w:rsidR="001F0EA7" w:rsidRDefault="001F0EA7" w:rsidP="009F72D2">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Informații mai detaliate, sub rezerva dispozițiilor art. 22 din Legea nr.59/2016, pot fi obținute la cer</w:t>
      </w:r>
      <w:r w:rsidR="00674749" w:rsidRPr="00DE0589">
        <w:rPr>
          <w:rStyle w:val="tpt1"/>
          <w:rFonts w:asciiTheme="minorHAnsi" w:hAnsiTheme="minorHAnsi" w:cs="Times New Roman"/>
          <w:b w:val="0"/>
          <w:sz w:val="24"/>
          <w:szCs w:val="24"/>
          <w:lang w:val="ro-RO"/>
        </w:rPr>
        <w:t>ere, la sediul s</w:t>
      </w:r>
      <w:r w:rsidR="00F46622">
        <w:rPr>
          <w:rStyle w:val="tpt1"/>
          <w:rFonts w:asciiTheme="minorHAnsi" w:hAnsiTheme="minorHAnsi" w:cs="Times New Roman"/>
          <w:b w:val="0"/>
          <w:sz w:val="24"/>
          <w:szCs w:val="24"/>
          <w:lang w:val="ro-RO"/>
        </w:rPr>
        <w:t>ocietății</w:t>
      </w:r>
      <w:r w:rsidR="008C3241">
        <w:rPr>
          <w:rStyle w:val="tpt1"/>
          <w:rFonts w:asciiTheme="minorHAnsi" w:hAnsiTheme="minorHAnsi" w:cs="Times New Roman"/>
          <w:b w:val="0"/>
          <w:sz w:val="24"/>
          <w:szCs w:val="24"/>
          <w:lang w:val="ro-RO"/>
        </w:rPr>
        <w:t>…..….</w:t>
      </w:r>
      <w:r w:rsidR="00F46622">
        <w:rPr>
          <w:rStyle w:val="tpt1"/>
          <w:rFonts w:asciiTheme="minorHAnsi" w:hAnsiTheme="minorHAnsi" w:cs="Times New Roman"/>
          <w:b w:val="0"/>
          <w:sz w:val="24"/>
          <w:szCs w:val="24"/>
          <w:lang w:val="ro-RO"/>
        </w:rPr>
        <w:t>, j</w:t>
      </w:r>
      <w:r w:rsidR="00674749" w:rsidRPr="00DE0589">
        <w:rPr>
          <w:rStyle w:val="tpt1"/>
          <w:rFonts w:asciiTheme="minorHAnsi" w:hAnsiTheme="minorHAnsi" w:cs="Times New Roman"/>
          <w:b w:val="0"/>
          <w:sz w:val="24"/>
          <w:szCs w:val="24"/>
          <w:lang w:val="ro-RO"/>
        </w:rPr>
        <w:t>udeţul ……</w:t>
      </w:r>
      <w:r w:rsidR="008C3241">
        <w:rPr>
          <w:rStyle w:val="tpt1"/>
          <w:rFonts w:asciiTheme="minorHAnsi" w:hAnsiTheme="minorHAnsi" w:cs="Times New Roman"/>
          <w:b w:val="0"/>
          <w:sz w:val="24"/>
          <w:szCs w:val="24"/>
          <w:lang w:val="ro-RO"/>
        </w:rPr>
        <w:t>…</w:t>
      </w:r>
      <w:r w:rsidR="00674749" w:rsidRPr="00DE0589">
        <w:rPr>
          <w:rStyle w:val="tpt1"/>
          <w:rFonts w:asciiTheme="minorHAnsi" w:hAnsiTheme="minorHAnsi" w:cs="Times New Roman"/>
          <w:b w:val="0"/>
          <w:sz w:val="24"/>
          <w:szCs w:val="24"/>
          <w:lang w:val="ro-RO"/>
        </w:rPr>
        <w:t xml:space="preserve">., </w:t>
      </w:r>
      <w:r w:rsidR="00F46622">
        <w:rPr>
          <w:rStyle w:val="tpt1"/>
          <w:rFonts w:asciiTheme="minorHAnsi" w:hAnsiTheme="minorHAnsi" w:cs="Times New Roman"/>
          <w:b w:val="0"/>
          <w:sz w:val="24"/>
          <w:szCs w:val="24"/>
          <w:lang w:val="ro-RO"/>
        </w:rPr>
        <w:t>l</w:t>
      </w:r>
      <w:r w:rsidRPr="00DE0589">
        <w:rPr>
          <w:rStyle w:val="tpt1"/>
          <w:rFonts w:asciiTheme="minorHAnsi" w:hAnsiTheme="minorHAnsi" w:cs="Times New Roman"/>
          <w:b w:val="0"/>
          <w:sz w:val="24"/>
          <w:szCs w:val="24"/>
          <w:lang w:val="ro-RO"/>
        </w:rPr>
        <w:t>ocalitatea …</w:t>
      </w:r>
      <w:r w:rsidR="00F46622">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 xml:space="preserve">….., </w:t>
      </w:r>
      <w:r w:rsidR="00F46622">
        <w:rPr>
          <w:rStyle w:val="tpt1"/>
          <w:rFonts w:asciiTheme="minorHAnsi" w:hAnsiTheme="minorHAnsi" w:cs="Times New Roman"/>
          <w:b w:val="0"/>
          <w:sz w:val="24"/>
          <w:szCs w:val="24"/>
          <w:lang w:val="ro-RO"/>
        </w:rPr>
        <w:t>str. ……</w:t>
      </w:r>
      <w:r w:rsidR="008C3241">
        <w:rPr>
          <w:rStyle w:val="tpt1"/>
          <w:rFonts w:asciiTheme="minorHAnsi" w:hAnsiTheme="minorHAnsi" w:cs="Times New Roman"/>
          <w:b w:val="0"/>
          <w:sz w:val="24"/>
          <w:szCs w:val="24"/>
          <w:lang w:val="ro-RO"/>
        </w:rPr>
        <w:t>….</w:t>
      </w:r>
      <w:r w:rsidR="00F46622">
        <w:rPr>
          <w:rStyle w:val="tpt1"/>
          <w:rFonts w:asciiTheme="minorHAnsi" w:hAnsiTheme="minorHAnsi" w:cs="Times New Roman"/>
          <w:b w:val="0"/>
          <w:sz w:val="24"/>
          <w:szCs w:val="24"/>
          <w:lang w:val="ro-RO"/>
        </w:rPr>
        <w:t>. n</w:t>
      </w:r>
      <w:r w:rsidR="008C3241">
        <w:rPr>
          <w:rStyle w:val="tpt1"/>
          <w:rFonts w:asciiTheme="minorHAnsi" w:hAnsiTheme="minorHAnsi" w:cs="Times New Roman"/>
          <w:b w:val="0"/>
          <w:sz w:val="24"/>
          <w:szCs w:val="24"/>
          <w:lang w:val="ro-RO"/>
        </w:rPr>
        <w:t>r.…</w:t>
      </w:r>
    </w:p>
    <w:p w:rsidR="00CB066A" w:rsidRPr="00B849B3" w:rsidRDefault="00CB066A" w:rsidP="009F72D2">
      <w:pPr>
        <w:jc w:val="both"/>
        <w:rPr>
          <w:rStyle w:val="tpt1"/>
          <w:rFonts w:asciiTheme="minorHAnsi" w:hAnsiTheme="minorHAnsi" w:cs="Times New Roman"/>
          <w:b w:val="0"/>
          <w:sz w:val="12"/>
          <w:szCs w:val="12"/>
          <w:lang w:val="ro-RO"/>
        </w:rPr>
      </w:pPr>
    </w:p>
    <w:p w:rsidR="002211FB" w:rsidRPr="002211FB" w:rsidRDefault="001F0EA7" w:rsidP="002211FB">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Persoane de contact: </w:t>
      </w:r>
    </w:p>
    <w:p w:rsidR="002211FB" w:rsidRDefault="002211FB" w:rsidP="009F72D2">
      <w:pPr>
        <w:pStyle w:val="Listparagraf"/>
        <w:numPr>
          <w:ilvl w:val="0"/>
          <w:numId w:val="12"/>
        </w:numPr>
        <w:ind w:left="567" w:hanging="425"/>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Responsabil pentru managementul securității, Tel: .......</w:t>
      </w:r>
    </w:p>
    <w:p w:rsidR="00674749" w:rsidRPr="00DE0589" w:rsidRDefault="00674749" w:rsidP="009F72D2">
      <w:pPr>
        <w:pStyle w:val="Listparagraf"/>
        <w:numPr>
          <w:ilvl w:val="0"/>
          <w:numId w:val="12"/>
        </w:numPr>
        <w:ind w:left="567" w:hanging="425"/>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(Nume persoană), Șef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xml:space="preserve"> /Responsabil </w:t>
      </w:r>
      <w:r w:rsidR="00E30F6A">
        <w:rPr>
          <w:rStyle w:val="tpt1"/>
          <w:rFonts w:asciiTheme="minorHAnsi" w:hAnsiTheme="minorHAnsi" w:cs="Times New Roman"/>
          <w:b w:val="0"/>
          <w:sz w:val="24"/>
          <w:szCs w:val="24"/>
          <w:lang w:val="ro-RO"/>
        </w:rPr>
        <w:t>Protecţia mediului</w:t>
      </w:r>
      <w:r w:rsidRPr="00DE0589">
        <w:rPr>
          <w:rStyle w:val="tpt1"/>
          <w:rFonts w:asciiTheme="minorHAnsi" w:hAnsiTheme="minorHAnsi" w:cs="Times New Roman"/>
          <w:b w:val="0"/>
          <w:sz w:val="24"/>
          <w:szCs w:val="24"/>
          <w:lang w:val="ro-RO"/>
        </w:rPr>
        <w:t>- Tel: ………………</w:t>
      </w:r>
    </w:p>
    <w:p w:rsidR="00674749" w:rsidRDefault="00674749" w:rsidP="009F72D2">
      <w:pPr>
        <w:pStyle w:val="Listparagraf"/>
        <w:numPr>
          <w:ilvl w:val="0"/>
          <w:numId w:val="12"/>
        </w:numPr>
        <w:ind w:left="567" w:hanging="425"/>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 Șef Serviciu Privat pentru Situații de Urgență – Tel: ………………</w:t>
      </w:r>
    </w:p>
    <w:p w:rsidR="002211FB" w:rsidRPr="002211FB" w:rsidRDefault="002211FB" w:rsidP="002211FB">
      <w:pPr>
        <w:pStyle w:val="Listparagraf"/>
        <w:numPr>
          <w:ilvl w:val="0"/>
          <w:numId w:val="12"/>
        </w:numPr>
        <w:ind w:left="567" w:hanging="425"/>
        <w:jc w:val="both"/>
        <w:rPr>
          <w:rStyle w:val="tpt1"/>
          <w:rFonts w:asciiTheme="minorHAnsi" w:hAnsiTheme="minorHAnsi" w:cs="Times New Roman"/>
          <w:b w:val="0"/>
          <w:sz w:val="24"/>
          <w:szCs w:val="24"/>
          <w:lang w:val="ro-RO"/>
        </w:rPr>
      </w:pPr>
      <w:r w:rsidRPr="002211FB">
        <w:rPr>
          <w:rStyle w:val="tpt1"/>
          <w:rFonts w:asciiTheme="minorHAnsi" w:hAnsiTheme="minorHAnsi" w:cs="Times New Roman"/>
          <w:b w:val="0"/>
          <w:sz w:val="24"/>
          <w:szCs w:val="24"/>
          <w:lang w:val="ro-RO"/>
        </w:rPr>
        <w:t>(Nume persoană), Inspector de Protecţie Civilă, Tel:.................</w:t>
      </w:r>
    </w:p>
    <w:p w:rsidR="00562755" w:rsidRPr="00DE0589" w:rsidRDefault="00562755" w:rsidP="00562755">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și la sediul </w:t>
      </w:r>
      <w:r w:rsidR="00E52989">
        <w:rPr>
          <w:rStyle w:val="tpt1"/>
          <w:rFonts w:asciiTheme="minorHAnsi" w:hAnsiTheme="minorHAnsi" w:cs="Times New Roman"/>
          <w:b w:val="0"/>
          <w:sz w:val="24"/>
          <w:szCs w:val="24"/>
          <w:lang w:val="ro-RO"/>
        </w:rPr>
        <w:t xml:space="preserve">: </w:t>
      </w:r>
      <w:r w:rsidR="00E52989">
        <w:rPr>
          <w:rStyle w:val="tpt1"/>
          <w:rFonts w:asciiTheme="minorHAnsi" w:hAnsiTheme="minorHAnsi" w:cs="Times New Roman"/>
          <w:b w:val="0"/>
          <w:sz w:val="24"/>
          <w:szCs w:val="24"/>
          <w:lang w:val="ro-RO"/>
        </w:rPr>
        <w:tab/>
      </w:r>
      <w:r w:rsidRPr="00DE0589">
        <w:rPr>
          <w:rStyle w:val="tpt1"/>
          <w:rFonts w:asciiTheme="minorHAnsi" w:hAnsiTheme="minorHAnsi" w:cs="Times New Roman"/>
          <w:b w:val="0"/>
          <w:sz w:val="24"/>
          <w:szCs w:val="24"/>
          <w:lang w:val="ro-RO"/>
        </w:rPr>
        <w:t>SRAPM: tel ...</w:t>
      </w:r>
      <w:r w:rsidR="00121DB9">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 email ....</w:t>
      </w:r>
    </w:p>
    <w:p w:rsidR="00562755" w:rsidRPr="00DE0589" w:rsidRDefault="00562755" w:rsidP="00E52989">
      <w:pPr>
        <w:ind w:left="708" w:firstLine="708"/>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CJ-GNM: tel. ... </w:t>
      </w:r>
      <w:r w:rsidR="00121DB9">
        <w:rPr>
          <w:rStyle w:val="tpt1"/>
          <w:rFonts w:asciiTheme="minorHAnsi" w:hAnsiTheme="minorHAnsi" w:cs="Times New Roman"/>
          <w:b w:val="0"/>
          <w:sz w:val="24"/>
          <w:szCs w:val="24"/>
          <w:lang w:val="ro-RO"/>
        </w:rPr>
        <w:t>,</w:t>
      </w:r>
      <w:r w:rsidRPr="00DE0589">
        <w:rPr>
          <w:rStyle w:val="tpt1"/>
          <w:rFonts w:asciiTheme="minorHAnsi" w:hAnsiTheme="minorHAnsi" w:cs="Times New Roman"/>
          <w:b w:val="0"/>
          <w:sz w:val="24"/>
          <w:szCs w:val="24"/>
          <w:lang w:val="ro-RO"/>
        </w:rPr>
        <w:t>e-mail ...</w:t>
      </w:r>
    </w:p>
    <w:p w:rsidR="00674749" w:rsidRPr="00DE0589" w:rsidRDefault="00121DB9" w:rsidP="00E52989">
      <w:pPr>
        <w:ind w:left="708" w:firstLine="708"/>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ISUJ: tel .....……,</w:t>
      </w:r>
      <w:r w:rsidR="00562755" w:rsidRPr="00DE0589">
        <w:rPr>
          <w:rStyle w:val="tpt1"/>
          <w:rFonts w:asciiTheme="minorHAnsi" w:hAnsiTheme="minorHAnsi" w:cs="Times New Roman"/>
          <w:b w:val="0"/>
          <w:sz w:val="24"/>
          <w:szCs w:val="24"/>
          <w:lang w:val="ro-RO"/>
        </w:rPr>
        <w:t>e-mail ...</w:t>
      </w:r>
    </w:p>
    <w:p w:rsidR="00DD4E89" w:rsidRPr="00DE0589" w:rsidRDefault="00DD4E89" w:rsidP="009F72D2">
      <w:pPr>
        <w:pStyle w:val="Listparagraf"/>
        <w:ind w:left="567"/>
        <w:jc w:val="both"/>
        <w:rPr>
          <w:rFonts w:asciiTheme="minorHAnsi" w:hAnsiTheme="minorHAnsi"/>
          <w:sz w:val="24"/>
          <w:szCs w:val="24"/>
        </w:rPr>
      </w:pPr>
    </w:p>
    <w:p w:rsidR="00DD4E89" w:rsidRDefault="00DD4E89" w:rsidP="00EE2001">
      <w:pPr>
        <w:tabs>
          <w:tab w:val="left" w:pos="3585"/>
        </w:tabs>
        <w:spacing w:line="312" w:lineRule="auto"/>
        <w:ind w:right="-2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PARTEA 2</w:t>
      </w:r>
    </w:p>
    <w:p w:rsidR="00430B3A" w:rsidRPr="00430B3A" w:rsidRDefault="00430B3A" w:rsidP="00EE2001">
      <w:pPr>
        <w:tabs>
          <w:tab w:val="left" w:pos="3585"/>
        </w:tabs>
        <w:spacing w:line="312" w:lineRule="auto"/>
        <w:ind w:right="-23"/>
        <w:jc w:val="both"/>
        <w:rPr>
          <w:rFonts w:asciiTheme="minorHAnsi" w:hAnsiTheme="minorHAnsi" w:cstheme="minorHAnsi"/>
          <w:b w:val="0"/>
          <w:sz w:val="24"/>
          <w:szCs w:val="24"/>
          <w:lang w:val="ro-RO"/>
        </w:rPr>
      </w:pPr>
      <w:proofErr w:type="spellStart"/>
      <w:r w:rsidRPr="00430B3A">
        <w:rPr>
          <w:rFonts w:asciiTheme="minorHAnsi" w:hAnsiTheme="minorHAnsi" w:cstheme="minorHAnsi"/>
          <w:b w:val="0"/>
          <w:sz w:val="24"/>
          <w:szCs w:val="24"/>
          <w:lang w:val="fr-FR"/>
        </w:rPr>
        <w:t>Pentru</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amplasamentele</w:t>
      </w:r>
      <w:proofErr w:type="spellEnd"/>
      <w:r w:rsidRPr="00430B3A">
        <w:rPr>
          <w:rFonts w:asciiTheme="minorHAnsi" w:hAnsiTheme="minorHAnsi" w:cstheme="minorHAnsi"/>
          <w:b w:val="0"/>
          <w:sz w:val="24"/>
          <w:szCs w:val="24"/>
          <w:lang w:val="fr-FR"/>
        </w:rPr>
        <w:t xml:space="preserve"> de </w:t>
      </w:r>
      <w:proofErr w:type="spellStart"/>
      <w:r w:rsidRPr="00430B3A">
        <w:rPr>
          <w:rFonts w:asciiTheme="minorHAnsi" w:hAnsiTheme="minorHAnsi" w:cstheme="minorHAnsi"/>
          <w:b w:val="0"/>
          <w:sz w:val="24"/>
          <w:szCs w:val="24"/>
          <w:lang w:val="fr-FR"/>
        </w:rPr>
        <w:t>nivel</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superior</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în</w:t>
      </w:r>
      <w:proofErr w:type="spellEnd"/>
      <w:r w:rsidRPr="00430B3A">
        <w:rPr>
          <w:rFonts w:asciiTheme="minorHAnsi" w:hAnsiTheme="minorHAnsi" w:cstheme="minorHAnsi"/>
          <w:b w:val="0"/>
          <w:sz w:val="24"/>
          <w:szCs w:val="24"/>
          <w:lang w:val="fr-FR"/>
        </w:rPr>
        <w:t xml:space="preserve"> plus </w:t>
      </w:r>
      <w:proofErr w:type="spellStart"/>
      <w:r w:rsidRPr="00430B3A">
        <w:rPr>
          <w:rFonts w:asciiTheme="minorHAnsi" w:hAnsiTheme="minorHAnsi" w:cstheme="minorHAnsi"/>
          <w:b w:val="0"/>
          <w:sz w:val="24"/>
          <w:szCs w:val="24"/>
          <w:lang w:val="fr-FR"/>
        </w:rPr>
        <w:t>faţă</w:t>
      </w:r>
      <w:proofErr w:type="spellEnd"/>
      <w:r w:rsidRPr="00430B3A">
        <w:rPr>
          <w:rFonts w:asciiTheme="minorHAnsi" w:hAnsiTheme="minorHAnsi" w:cstheme="minorHAnsi"/>
          <w:b w:val="0"/>
          <w:sz w:val="24"/>
          <w:szCs w:val="24"/>
          <w:lang w:val="fr-FR"/>
        </w:rPr>
        <w:t xml:space="preserve"> de </w:t>
      </w:r>
      <w:proofErr w:type="spellStart"/>
      <w:r w:rsidRPr="00430B3A">
        <w:rPr>
          <w:rFonts w:asciiTheme="minorHAnsi" w:hAnsiTheme="minorHAnsi" w:cstheme="minorHAnsi"/>
          <w:b w:val="0"/>
          <w:sz w:val="24"/>
          <w:szCs w:val="24"/>
          <w:lang w:val="fr-FR"/>
        </w:rPr>
        <w:t>informaţiile</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menţionate</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în</w:t>
      </w:r>
      <w:proofErr w:type="spellEnd"/>
      <w:r w:rsidRPr="00430B3A">
        <w:rPr>
          <w:rFonts w:asciiTheme="minorHAnsi" w:hAnsiTheme="minorHAnsi" w:cstheme="minorHAnsi"/>
          <w:b w:val="0"/>
          <w:sz w:val="24"/>
          <w:szCs w:val="24"/>
          <w:lang w:val="fr-FR"/>
        </w:rPr>
        <w:t xml:space="preserve"> </w:t>
      </w:r>
      <w:proofErr w:type="spellStart"/>
      <w:r w:rsidRPr="00430B3A">
        <w:rPr>
          <w:rFonts w:asciiTheme="minorHAnsi" w:hAnsiTheme="minorHAnsi" w:cstheme="minorHAnsi"/>
          <w:b w:val="0"/>
          <w:sz w:val="24"/>
          <w:szCs w:val="24"/>
          <w:lang w:val="fr-FR"/>
        </w:rPr>
        <w:t>partea</w:t>
      </w:r>
      <w:proofErr w:type="spellEnd"/>
      <w:r w:rsidRPr="00430B3A">
        <w:rPr>
          <w:rFonts w:asciiTheme="minorHAnsi" w:hAnsiTheme="minorHAnsi" w:cstheme="minorHAnsi"/>
          <w:b w:val="0"/>
          <w:sz w:val="24"/>
          <w:szCs w:val="24"/>
          <w:lang w:val="fr-FR"/>
        </w:rPr>
        <w:t xml:space="preserve"> 1</w:t>
      </w:r>
      <w:r>
        <w:rPr>
          <w:rFonts w:asciiTheme="minorHAnsi" w:hAnsiTheme="minorHAnsi" w:cstheme="minorHAnsi"/>
          <w:b w:val="0"/>
          <w:sz w:val="24"/>
          <w:szCs w:val="24"/>
          <w:lang w:val="fr-FR"/>
        </w:rPr>
        <w:t> :</w:t>
      </w:r>
    </w:p>
    <w:p w:rsidR="00DD4E89" w:rsidRPr="00085463" w:rsidRDefault="00DD4E89" w:rsidP="00085463">
      <w:pPr>
        <w:pStyle w:val="Listparagraf"/>
        <w:numPr>
          <w:ilvl w:val="0"/>
          <w:numId w:val="22"/>
        </w:numPr>
        <w:autoSpaceDE w:val="0"/>
        <w:autoSpaceDN w:val="0"/>
        <w:adjustRightInd w:val="0"/>
        <w:ind w:right="-23"/>
        <w:jc w:val="both"/>
        <w:rPr>
          <w:rFonts w:asciiTheme="minorHAnsi" w:hAnsiTheme="minorHAnsi" w:cs="Times New Roman"/>
          <w:sz w:val="24"/>
          <w:szCs w:val="24"/>
          <w:lang w:val="ro-RO"/>
        </w:rPr>
      </w:pPr>
      <w:r w:rsidRPr="00085463">
        <w:rPr>
          <w:rFonts w:asciiTheme="minorHAnsi" w:hAnsiTheme="minorHAnsi" w:cs="Times New Roman"/>
          <w:sz w:val="24"/>
          <w:szCs w:val="24"/>
          <w:lang w:val="ro-RO"/>
        </w:rPr>
        <w:t>Informații generale cu privire la natura pericolelor de accidente majore, inclusiv cu privire la efectele lor potențiale asupra săn</w:t>
      </w:r>
      <w:r w:rsidR="00293EC4">
        <w:rPr>
          <w:rFonts w:asciiTheme="minorHAnsi" w:hAnsiTheme="minorHAnsi" w:cs="Times New Roman"/>
          <w:sz w:val="24"/>
          <w:szCs w:val="24"/>
          <w:lang w:val="ro-RO"/>
        </w:rPr>
        <w:t>ătății umane și asupra mediului</w:t>
      </w:r>
      <w:r w:rsidRPr="00085463">
        <w:rPr>
          <w:rFonts w:asciiTheme="minorHAnsi" w:hAnsiTheme="minorHAnsi" w:cs="Times New Roman"/>
          <w:sz w:val="24"/>
          <w:szCs w:val="24"/>
          <w:lang w:val="ro-RO"/>
        </w:rPr>
        <w:t xml:space="preserve"> și detalii succinte privind principalele tipuri de scenarii de accidente majore și măsurile de control pentru gestionarea acestora.</w:t>
      </w:r>
    </w:p>
    <w:p w:rsidR="00B327B8" w:rsidRPr="00085463" w:rsidRDefault="00B327B8" w:rsidP="009F72D2">
      <w:pPr>
        <w:jc w:val="both"/>
        <w:rPr>
          <w:rFonts w:asciiTheme="minorHAnsi" w:hAnsiTheme="minorHAnsi" w:cs="Times New Roman"/>
          <w:bCs/>
          <w:sz w:val="24"/>
          <w:szCs w:val="24"/>
          <w:lang w:val="ro-RO"/>
        </w:rPr>
      </w:pPr>
      <w:r w:rsidRPr="00085463">
        <w:rPr>
          <w:rFonts w:asciiTheme="minorHAnsi" w:hAnsiTheme="minorHAnsi" w:cs="Times New Roman"/>
          <w:bCs/>
          <w:sz w:val="24"/>
          <w:szCs w:val="24"/>
          <w:lang w:val="ro-RO"/>
        </w:rPr>
        <w:t>Exemplu</w:t>
      </w:r>
    </w:p>
    <w:p w:rsidR="00E52989" w:rsidRDefault="005A7152" w:rsidP="00E52989">
      <w:pPr>
        <w:pStyle w:val="Listparagraf"/>
        <w:ind w:left="426"/>
        <w:jc w:val="both"/>
        <w:rPr>
          <w:rFonts w:asciiTheme="minorHAnsi" w:hAnsiTheme="minorHAnsi" w:cs="Times New Roman"/>
          <w:b w:val="0"/>
          <w:bCs/>
          <w:sz w:val="24"/>
          <w:szCs w:val="24"/>
          <w:lang w:val="ro-RO"/>
        </w:rPr>
      </w:pPr>
      <w:r w:rsidRPr="00085463">
        <w:rPr>
          <w:rFonts w:asciiTheme="minorHAnsi" w:hAnsiTheme="minorHAnsi" w:cs="Times New Roman"/>
          <w:b w:val="0"/>
          <w:bCs/>
          <w:sz w:val="24"/>
          <w:szCs w:val="24"/>
          <w:lang w:val="ro-RO"/>
        </w:rPr>
        <w:t>Pe platforma SC ...</w:t>
      </w:r>
      <w:r w:rsidR="00250F97">
        <w:rPr>
          <w:rFonts w:asciiTheme="minorHAnsi" w:hAnsiTheme="minorHAnsi" w:cs="Times New Roman"/>
          <w:b w:val="0"/>
          <w:bCs/>
          <w:sz w:val="24"/>
          <w:szCs w:val="24"/>
          <w:lang w:val="ro-RO"/>
        </w:rPr>
        <w:t>.......</w:t>
      </w:r>
      <w:r w:rsidRPr="00085463">
        <w:rPr>
          <w:rFonts w:asciiTheme="minorHAnsi" w:hAnsiTheme="minorHAnsi" w:cs="Times New Roman"/>
          <w:b w:val="0"/>
          <w:bCs/>
          <w:sz w:val="24"/>
          <w:szCs w:val="24"/>
          <w:lang w:val="ro-RO"/>
        </w:rPr>
        <w:t xml:space="preserve">... pot avea loc următoarele </w:t>
      </w:r>
      <w:r w:rsidR="0059521E" w:rsidRPr="00085463">
        <w:rPr>
          <w:rFonts w:asciiTheme="minorHAnsi" w:hAnsiTheme="minorHAnsi" w:cs="Times New Roman"/>
          <w:b w:val="0"/>
          <w:bCs/>
          <w:sz w:val="24"/>
          <w:szCs w:val="24"/>
          <w:lang w:val="ro-RO"/>
        </w:rPr>
        <w:t xml:space="preserve">tipuri de </w:t>
      </w:r>
      <w:r w:rsidRPr="00085463">
        <w:rPr>
          <w:rFonts w:asciiTheme="minorHAnsi" w:hAnsiTheme="minorHAnsi" w:cs="Times New Roman"/>
          <w:b w:val="0"/>
          <w:bCs/>
          <w:sz w:val="24"/>
          <w:szCs w:val="24"/>
          <w:lang w:val="ro-RO"/>
        </w:rPr>
        <w:t>accidente:</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085463">
        <w:rPr>
          <w:rFonts w:asciiTheme="minorHAnsi" w:hAnsiTheme="minorHAnsi" w:cs="Times New Roman"/>
          <w:b w:val="0"/>
          <w:bCs/>
          <w:sz w:val="24"/>
          <w:szCs w:val="24"/>
          <w:lang w:val="ro-RO"/>
        </w:rPr>
        <w:t>explozii ale norilor de vapori inflamabili în spaţiu deschis (UVCE) sau închis parţial ori total (CVE) la nivelul utilajelor care conţin produse inflamabile: metan şi gaz de sinteză în instalaţiile</w:t>
      </w:r>
      <w:r w:rsidR="00B410BE" w:rsidRPr="00085463">
        <w:rPr>
          <w:rFonts w:asciiTheme="minorHAnsi" w:hAnsiTheme="minorHAnsi" w:cs="Times New Roman"/>
          <w:b w:val="0"/>
          <w:bCs/>
          <w:sz w:val="24"/>
          <w:szCs w:val="24"/>
          <w:lang w:val="ro-RO"/>
        </w:rPr>
        <w:t xml:space="preserve"> de</w:t>
      </w:r>
      <w:r w:rsidR="00255061">
        <w:rPr>
          <w:rFonts w:asciiTheme="minorHAnsi" w:hAnsiTheme="minorHAnsi" w:cs="Times New Roman"/>
          <w:b w:val="0"/>
          <w:bCs/>
          <w:sz w:val="24"/>
          <w:szCs w:val="24"/>
          <w:lang w:val="ro-RO"/>
        </w:rPr>
        <w:t xml:space="preserve"> a</w:t>
      </w:r>
      <w:r w:rsidRPr="00085463">
        <w:rPr>
          <w:rFonts w:asciiTheme="minorHAnsi" w:hAnsiTheme="minorHAnsi" w:cs="Times New Roman"/>
          <w:b w:val="0"/>
          <w:bCs/>
          <w:sz w:val="24"/>
          <w:szCs w:val="24"/>
          <w:lang w:val="ro-RO"/>
        </w:rPr>
        <w:t xml:space="preserve">moniac, de acid azotic </w:t>
      </w:r>
      <w:r w:rsidR="00B410BE" w:rsidRPr="00085463">
        <w:rPr>
          <w:rFonts w:asciiTheme="minorHAnsi" w:hAnsiTheme="minorHAnsi" w:cs="Times New Roman"/>
          <w:b w:val="0"/>
          <w:bCs/>
          <w:sz w:val="24"/>
          <w:szCs w:val="24"/>
          <w:lang w:val="ro-RO"/>
        </w:rPr>
        <w:t xml:space="preserve">și </w:t>
      </w:r>
      <w:r w:rsidRPr="00085463">
        <w:rPr>
          <w:rFonts w:asciiTheme="minorHAnsi" w:hAnsiTheme="minorHAnsi" w:cs="Times New Roman"/>
          <w:b w:val="0"/>
          <w:bCs/>
          <w:sz w:val="24"/>
          <w:szCs w:val="24"/>
          <w:lang w:val="ro-RO"/>
        </w:rPr>
        <w:t>metan.</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lastRenderedPageBreak/>
        <w:t>explozii ale azotatului de amoniu topitură (min. 95%) sau solid în i</w:t>
      </w:r>
      <w:r w:rsidR="00255061" w:rsidRPr="00E52989">
        <w:rPr>
          <w:rFonts w:asciiTheme="minorHAnsi" w:hAnsiTheme="minorHAnsi" w:cs="Times New Roman"/>
          <w:b w:val="0"/>
          <w:bCs/>
          <w:sz w:val="24"/>
          <w:szCs w:val="24"/>
          <w:lang w:val="ro-RO"/>
        </w:rPr>
        <w:t>nstalaţia a</w:t>
      </w:r>
      <w:r w:rsidRPr="00E52989">
        <w:rPr>
          <w:rFonts w:asciiTheme="minorHAnsi" w:hAnsiTheme="minorHAnsi" w:cs="Times New Roman"/>
          <w:b w:val="0"/>
          <w:bCs/>
          <w:sz w:val="24"/>
          <w:szCs w:val="24"/>
          <w:lang w:val="ro-RO"/>
        </w:rPr>
        <w:t>zotat de amoniu şi la depozitul de azotat.</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t>explozie mecanică în utilajele şi traseele care conţin abur de înaltă şi medie presiune.</w:t>
      </w:r>
    </w:p>
    <w:p w:rsidR="005A7152"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t xml:space="preserve">dispersie toxică la instalaţiile în care se produc, </w:t>
      </w:r>
      <w:r w:rsidR="00EB18B9" w:rsidRPr="00E52989">
        <w:rPr>
          <w:rFonts w:asciiTheme="minorHAnsi" w:hAnsiTheme="minorHAnsi" w:cs="Times New Roman"/>
          <w:b w:val="0"/>
          <w:bCs/>
          <w:sz w:val="24"/>
          <w:szCs w:val="24"/>
          <w:lang w:val="ro-RO"/>
        </w:rPr>
        <w:t>manipulea</w:t>
      </w:r>
      <w:r w:rsidRPr="00E52989">
        <w:rPr>
          <w:rFonts w:asciiTheme="minorHAnsi" w:hAnsiTheme="minorHAnsi" w:cs="Times New Roman"/>
          <w:b w:val="0"/>
          <w:bCs/>
          <w:sz w:val="24"/>
          <w:szCs w:val="24"/>
          <w:lang w:val="ro-RO"/>
        </w:rPr>
        <w:t>ză sau utilizează amoniac</w:t>
      </w:r>
      <w:r w:rsidR="00255061" w:rsidRPr="00E52989">
        <w:rPr>
          <w:rFonts w:asciiTheme="minorHAnsi" w:hAnsiTheme="minorHAnsi" w:cs="Times New Roman"/>
          <w:b w:val="0"/>
          <w:bCs/>
          <w:sz w:val="24"/>
          <w:szCs w:val="24"/>
          <w:lang w:val="ro-RO"/>
        </w:rPr>
        <w:t xml:space="preserve"> şi oxizi de azot: amoniac, acid azotic, azotat de amoniu, u</w:t>
      </w:r>
      <w:r w:rsidRPr="00E52989">
        <w:rPr>
          <w:rFonts w:asciiTheme="minorHAnsi" w:hAnsiTheme="minorHAnsi" w:cs="Times New Roman"/>
          <w:b w:val="0"/>
          <w:bCs/>
          <w:sz w:val="24"/>
          <w:szCs w:val="24"/>
          <w:lang w:val="ro-RO"/>
        </w:rPr>
        <w:t>ree, NPK.</w:t>
      </w:r>
    </w:p>
    <w:p w:rsidR="005A7152" w:rsidRPr="00E52989" w:rsidRDefault="005A7152" w:rsidP="00E52989">
      <w:pPr>
        <w:pStyle w:val="Listparagraf"/>
        <w:numPr>
          <w:ilvl w:val="0"/>
          <w:numId w:val="26"/>
        </w:numPr>
        <w:jc w:val="both"/>
        <w:rPr>
          <w:rFonts w:asciiTheme="minorHAnsi" w:hAnsiTheme="minorHAnsi" w:cs="Times New Roman"/>
          <w:b w:val="0"/>
          <w:bCs/>
          <w:sz w:val="24"/>
          <w:szCs w:val="24"/>
          <w:lang w:val="ro-RO"/>
        </w:rPr>
      </w:pPr>
      <w:r w:rsidRPr="00E52989">
        <w:rPr>
          <w:rFonts w:asciiTheme="minorHAnsi" w:hAnsiTheme="minorHAnsi" w:cs="Times New Roman"/>
          <w:b w:val="0"/>
          <w:bCs/>
          <w:sz w:val="24"/>
          <w:szCs w:val="24"/>
          <w:lang w:val="ro-RO"/>
        </w:rPr>
        <w:t>incendiu jet fire la traseele de fluide inflamabile (metan, hidrogen).</w:t>
      </w:r>
    </w:p>
    <w:p w:rsidR="00C9580B" w:rsidRPr="0001354C" w:rsidRDefault="0059521E" w:rsidP="0079049C">
      <w:pPr>
        <w:pStyle w:val="Listparagraf"/>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A</w:t>
      </w:r>
      <w:r w:rsidR="00C4480B" w:rsidRPr="0001354C">
        <w:rPr>
          <w:rStyle w:val="tpt1"/>
          <w:rFonts w:asciiTheme="minorHAnsi" w:hAnsiTheme="minorHAnsi" w:cs="Times New Roman"/>
          <w:b w:val="0"/>
          <w:bCs/>
          <w:sz w:val="24"/>
          <w:szCs w:val="24"/>
          <w:lang w:val="ro-RO"/>
        </w:rPr>
        <w:t xml:space="preserve">ccidentul  </w:t>
      </w:r>
      <w:r w:rsidRPr="0001354C">
        <w:rPr>
          <w:rStyle w:val="tpt1"/>
          <w:rFonts w:asciiTheme="minorHAnsi" w:hAnsiTheme="minorHAnsi" w:cs="Times New Roman"/>
          <w:b w:val="0"/>
          <w:bCs/>
          <w:sz w:val="24"/>
          <w:szCs w:val="24"/>
          <w:lang w:val="ro-RO"/>
        </w:rPr>
        <w:t>poate afecta</w:t>
      </w:r>
      <w:r w:rsidR="00762424">
        <w:rPr>
          <w:rStyle w:val="tpt1"/>
          <w:rFonts w:asciiTheme="minorHAnsi" w:hAnsiTheme="minorHAnsi" w:cs="Times New Roman"/>
          <w:b w:val="0"/>
          <w:bCs/>
          <w:sz w:val="24"/>
          <w:szCs w:val="24"/>
          <w:lang w:val="ro-RO"/>
        </w:rPr>
        <w:t xml:space="preserve"> </w:t>
      </w:r>
      <w:r w:rsidR="00547EF0">
        <w:rPr>
          <w:rStyle w:val="tpt1"/>
          <w:rFonts w:asciiTheme="minorHAnsi" w:hAnsiTheme="minorHAnsi" w:cs="Times New Roman"/>
          <w:b w:val="0"/>
          <w:bCs/>
          <w:sz w:val="24"/>
          <w:szCs w:val="24"/>
          <w:lang w:val="ro-RO"/>
        </w:rPr>
        <w:t>atâ</w:t>
      </w:r>
      <w:r w:rsidR="00671905">
        <w:rPr>
          <w:rStyle w:val="tpt1"/>
          <w:rFonts w:asciiTheme="minorHAnsi" w:hAnsiTheme="minorHAnsi" w:cs="Times New Roman"/>
          <w:b w:val="0"/>
          <w:bCs/>
          <w:sz w:val="24"/>
          <w:szCs w:val="24"/>
          <w:lang w:val="ro-RO"/>
        </w:rPr>
        <w:t>t personalul de exploatare câ</w:t>
      </w:r>
      <w:r w:rsidR="00C4480B" w:rsidRPr="0001354C">
        <w:rPr>
          <w:rStyle w:val="tpt1"/>
          <w:rFonts w:asciiTheme="minorHAnsi" w:hAnsiTheme="minorHAnsi" w:cs="Times New Roman"/>
          <w:b w:val="0"/>
          <w:bCs/>
          <w:sz w:val="24"/>
          <w:szCs w:val="24"/>
          <w:lang w:val="ro-RO"/>
        </w:rPr>
        <w:t>t popul</w:t>
      </w:r>
      <w:r w:rsidR="00671905">
        <w:rPr>
          <w:rStyle w:val="tpt1"/>
          <w:rFonts w:asciiTheme="minorHAnsi" w:hAnsiTheme="minorHAnsi" w:cs="Times New Roman"/>
          <w:b w:val="0"/>
          <w:bCs/>
          <w:sz w:val="24"/>
          <w:szCs w:val="24"/>
          <w:lang w:val="ro-RO"/>
        </w:rPr>
        <w:t>aţ</w:t>
      </w:r>
      <w:r w:rsidR="00C4480B" w:rsidRPr="0001354C">
        <w:rPr>
          <w:rStyle w:val="tpt1"/>
          <w:rFonts w:asciiTheme="minorHAnsi" w:hAnsiTheme="minorHAnsi" w:cs="Times New Roman"/>
          <w:b w:val="0"/>
          <w:bCs/>
          <w:sz w:val="24"/>
          <w:szCs w:val="24"/>
          <w:lang w:val="ro-RO"/>
        </w:rPr>
        <w:t>i</w:t>
      </w:r>
      <w:r w:rsidRPr="0001354C">
        <w:rPr>
          <w:rStyle w:val="tpt1"/>
          <w:rFonts w:asciiTheme="minorHAnsi" w:hAnsiTheme="minorHAnsi" w:cs="Times New Roman"/>
          <w:b w:val="0"/>
          <w:bCs/>
          <w:sz w:val="24"/>
          <w:szCs w:val="24"/>
          <w:lang w:val="ro-RO"/>
        </w:rPr>
        <w:t>a</w:t>
      </w:r>
      <w:r w:rsidR="00671905">
        <w:rPr>
          <w:rStyle w:val="tpt1"/>
          <w:rFonts w:asciiTheme="minorHAnsi" w:hAnsiTheme="minorHAnsi" w:cs="Times New Roman"/>
          <w:b w:val="0"/>
          <w:bCs/>
          <w:sz w:val="24"/>
          <w:szCs w:val="24"/>
          <w:lang w:val="ro-RO"/>
        </w:rPr>
        <w:t xml:space="preserve"> din zonele adiacente instalaţ</w:t>
      </w:r>
      <w:r w:rsidR="00C4480B" w:rsidRPr="0001354C">
        <w:rPr>
          <w:rStyle w:val="tpt1"/>
          <w:rFonts w:asciiTheme="minorHAnsi" w:hAnsiTheme="minorHAnsi" w:cs="Times New Roman"/>
          <w:b w:val="0"/>
          <w:bCs/>
          <w:sz w:val="24"/>
          <w:szCs w:val="24"/>
          <w:lang w:val="ro-RO"/>
        </w:rPr>
        <w:t>iei in</w:t>
      </w:r>
      <w:r w:rsidR="00671905">
        <w:rPr>
          <w:rStyle w:val="tpt1"/>
          <w:rFonts w:asciiTheme="minorHAnsi" w:hAnsiTheme="minorHAnsi" w:cs="Times New Roman"/>
          <w:b w:val="0"/>
          <w:bCs/>
          <w:sz w:val="24"/>
          <w:szCs w:val="24"/>
          <w:lang w:val="ro-RO"/>
        </w:rPr>
        <w:t>dustriale, mediul înconjurator ş</w:t>
      </w:r>
      <w:r w:rsidR="00C4480B" w:rsidRPr="0001354C">
        <w:rPr>
          <w:rStyle w:val="tpt1"/>
          <w:rFonts w:asciiTheme="minorHAnsi" w:hAnsiTheme="minorHAnsi" w:cs="Times New Roman"/>
          <w:b w:val="0"/>
          <w:bCs/>
          <w:sz w:val="24"/>
          <w:szCs w:val="24"/>
          <w:lang w:val="ro-RO"/>
        </w:rPr>
        <w:t>i bunuril</w:t>
      </w:r>
      <w:r w:rsidRPr="0001354C">
        <w:rPr>
          <w:rStyle w:val="tpt1"/>
          <w:rFonts w:asciiTheme="minorHAnsi" w:hAnsiTheme="minorHAnsi" w:cs="Times New Roman"/>
          <w:b w:val="0"/>
          <w:bCs/>
          <w:sz w:val="24"/>
          <w:szCs w:val="24"/>
          <w:lang w:val="ro-RO"/>
        </w:rPr>
        <w:t>e</w:t>
      </w:r>
      <w:r w:rsidR="00C4480B" w:rsidRPr="0001354C">
        <w:rPr>
          <w:rStyle w:val="tpt1"/>
          <w:rFonts w:asciiTheme="minorHAnsi" w:hAnsiTheme="minorHAnsi" w:cs="Times New Roman"/>
          <w:b w:val="0"/>
          <w:bCs/>
          <w:sz w:val="24"/>
          <w:szCs w:val="24"/>
          <w:lang w:val="ro-RO"/>
        </w:rPr>
        <w:t xml:space="preserve"> materiale.</w:t>
      </w:r>
    </w:p>
    <w:p w:rsidR="00C9580B" w:rsidRPr="0001354C" w:rsidRDefault="00C9580B" w:rsidP="00C9580B">
      <w:p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Persoanele pot fi expuse la: </w:t>
      </w:r>
    </w:p>
    <w:p w:rsidR="00C9580B" w:rsidRPr="0001354C" w:rsidRDefault="00C9580B" w:rsidP="00C9580B">
      <w:pPr>
        <w:pStyle w:val="Listparagraf"/>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intoxicări cu substanțe chimice sau produși de ardere; </w:t>
      </w:r>
    </w:p>
    <w:p w:rsidR="00C9580B" w:rsidRPr="0001354C" w:rsidRDefault="00C9580B" w:rsidP="00C9580B">
      <w:pPr>
        <w:pStyle w:val="Listparagraf"/>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ardere sub efectul direct al flăcării sau radiației termice a acesteia; </w:t>
      </w:r>
    </w:p>
    <w:p w:rsidR="00C9580B" w:rsidRPr="0001354C" w:rsidRDefault="00C9580B" w:rsidP="00C9580B">
      <w:pPr>
        <w:pStyle w:val="Listparagraf"/>
        <w:numPr>
          <w:ilvl w:val="0"/>
          <w:numId w:val="14"/>
        </w:numPr>
        <w:ind w:left="426"/>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lovire datorată suflului exploziei sau prăbușirii elementelor de construcție sau echipamentelor tehnologice. </w:t>
      </w:r>
    </w:p>
    <w:p w:rsidR="00B4421A" w:rsidRDefault="00B4421A" w:rsidP="00C4480B">
      <w:pPr>
        <w:pStyle w:val="Listparagraf"/>
        <w:ind w:left="426"/>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Impactul asupra mediului constă în:</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contaminare  pârâu / râu/ lac</w:t>
      </w:r>
      <w:r w:rsidR="00250F97">
        <w:rPr>
          <w:rStyle w:val="tpt1"/>
          <w:rFonts w:asciiTheme="minorHAnsi" w:hAnsiTheme="minorHAnsi" w:cs="Times New Roman"/>
          <w:b w:val="0"/>
          <w:bCs/>
          <w:sz w:val="24"/>
          <w:szCs w:val="24"/>
          <w:lang w:val="ro-RO"/>
        </w:rPr>
        <w:t>………..</w:t>
      </w:r>
      <w:r>
        <w:rPr>
          <w:rStyle w:val="tpt1"/>
          <w:rFonts w:asciiTheme="minorHAnsi" w:hAnsiTheme="minorHAnsi" w:cs="Times New Roman"/>
          <w:b w:val="0"/>
          <w:bCs/>
          <w:sz w:val="24"/>
          <w:szCs w:val="24"/>
          <w:lang w:val="ro-RO"/>
        </w:rPr>
        <w:t xml:space="preserve"> cu substanța </w:t>
      </w:r>
      <w:r w:rsidR="00250F97">
        <w:rPr>
          <w:rStyle w:val="tpt1"/>
          <w:rFonts w:asciiTheme="minorHAnsi" w:hAnsiTheme="minorHAnsi" w:cs="Times New Roman"/>
          <w:b w:val="0"/>
          <w:bCs/>
          <w:sz w:val="24"/>
          <w:szCs w:val="24"/>
          <w:lang w:val="ro-RO"/>
        </w:rPr>
        <w:t>………</w:t>
      </w:r>
      <w:r>
        <w:rPr>
          <w:rStyle w:val="tpt1"/>
          <w:rFonts w:asciiTheme="minorHAnsi" w:hAnsiTheme="minorHAnsi" w:cs="Times New Roman"/>
          <w:b w:val="0"/>
          <w:bCs/>
          <w:sz w:val="24"/>
          <w:szCs w:val="24"/>
          <w:lang w:val="ro-RO"/>
        </w:rPr>
        <w:t xml:space="preserve">. </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contaminare sol / vegetație în jurul amplasamentului / pe dir</w:t>
      </w:r>
      <w:r w:rsidR="00187BCB">
        <w:rPr>
          <w:rStyle w:val="tpt1"/>
          <w:rFonts w:asciiTheme="minorHAnsi" w:hAnsiTheme="minorHAnsi" w:cs="Times New Roman"/>
          <w:b w:val="0"/>
          <w:bCs/>
          <w:sz w:val="24"/>
          <w:szCs w:val="24"/>
          <w:lang w:val="ro-RO"/>
        </w:rPr>
        <w:t>ecția ... pe o distanță de cca..</w:t>
      </w:r>
      <w:r>
        <w:rPr>
          <w:rStyle w:val="tpt1"/>
          <w:rFonts w:asciiTheme="minorHAnsi" w:hAnsiTheme="minorHAnsi" w:cs="Times New Roman"/>
          <w:b w:val="0"/>
          <w:bCs/>
          <w:sz w:val="24"/>
          <w:szCs w:val="24"/>
          <w:lang w:val="ro-RO"/>
        </w:rPr>
        <w:t xml:space="preserve">... </w:t>
      </w:r>
      <w:r w:rsidRPr="00187BCB">
        <w:rPr>
          <w:rStyle w:val="tpt1"/>
          <w:rFonts w:asciiTheme="minorHAnsi" w:hAnsiTheme="minorHAnsi" w:cs="Times New Roman"/>
          <w:b w:val="0"/>
          <w:bCs/>
          <w:sz w:val="24"/>
          <w:szCs w:val="24"/>
          <w:lang w:val="ro-RO"/>
        </w:rPr>
        <w:t>m</w:t>
      </w:r>
      <w:r w:rsidR="00187BCB">
        <w:rPr>
          <w:rStyle w:val="tpt1"/>
          <w:rFonts w:asciiTheme="minorHAnsi" w:hAnsiTheme="minorHAnsi" w:cs="Times New Roman"/>
          <w:b w:val="0"/>
          <w:bCs/>
          <w:sz w:val="24"/>
          <w:szCs w:val="24"/>
          <w:lang w:val="ro-RO"/>
        </w:rPr>
        <w:t>etri,</w:t>
      </w:r>
      <w:r>
        <w:rPr>
          <w:rStyle w:val="tpt1"/>
          <w:rFonts w:asciiTheme="minorHAnsi" w:hAnsiTheme="minorHAnsi" w:cs="Times New Roman"/>
          <w:b w:val="0"/>
          <w:bCs/>
          <w:sz w:val="24"/>
          <w:szCs w:val="24"/>
          <w:lang w:val="ro-RO"/>
        </w:rPr>
        <w:t xml:space="preserve"> cu substanța ...</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poluare aer cu substanța ... </w:t>
      </w:r>
    </w:p>
    <w:p w:rsidR="00C4480B" w:rsidRPr="0001354C" w:rsidRDefault="0059521E" w:rsidP="0079049C">
      <w:pPr>
        <w:pStyle w:val="Listparagraf"/>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 xml:space="preserve">Zonele în care se pot manifesta consecințele unui accident major, numite zone de impact se regăsesc în tabelul / figurile / anexa ... </w:t>
      </w:r>
    </w:p>
    <w:p w:rsidR="00B4421A" w:rsidRDefault="00B4421A" w:rsidP="0079049C">
      <w:pPr>
        <w:pStyle w:val="Listparagraf"/>
        <w:ind w:left="0" w:firstLine="426"/>
        <w:jc w:val="both"/>
        <w:rPr>
          <w:rStyle w:val="tpt1"/>
          <w:rFonts w:asciiTheme="minorHAnsi" w:hAnsiTheme="minorHAnsi" w:cs="Times New Roman"/>
          <w:b w:val="0"/>
          <w:bCs/>
          <w:sz w:val="24"/>
          <w:szCs w:val="24"/>
          <w:lang w:val="ro-RO"/>
        </w:rPr>
      </w:pPr>
      <w:r w:rsidRPr="00B4421A">
        <w:rPr>
          <w:rStyle w:val="tpt1"/>
          <w:rFonts w:asciiTheme="minorHAnsi" w:hAnsiTheme="minorHAnsi" w:cs="Times New Roman"/>
          <w:b w:val="0"/>
          <w:bCs/>
          <w:sz w:val="24"/>
          <w:szCs w:val="24"/>
          <w:lang w:val="ro-RO"/>
        </w:rPr>
        <w:t xml:space="preserve">Pentru prevenirea și înlăturarea </w:t>
      </w:r>
      <w:r>
        <w:rPr>
          <w:rStyle w:val="tpt1"/>
          <w:rFonts w:asciiTheme="minorHAnsi" w:hAnsiTheme="minorHAnsi" w:cs="Times New Roman"/>
          <w:b w:val="0"/>
          <w:bCs/>
          <w:sz w:val="24"/>
          <w:szCs w:val="24"/>
          <w:lang w:val="ro-RO"/>
        </w:rPr>
        <w:t>efecetelor accidetelor în care sunt implicate substanțe periculoase, la nivelul amplasamentului sunt implementate o serie de măsuri tehnice și organizatorice dintre care menționăm:</w:t>
      </w:r>
    </w:p>
    <w:p w:rsidR="00B4421A"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utilizarea BAT/BREF</w:t>
      </w:r>
      <w:r w:rsidR="00762424">
        <w:rPr>
          <w:rStyle w:val="tpt1"/>
          <w:rFonts w:asciiTheme="minorHAnsi" w:hAnsiTheme="minorHAnsi" w:cs="Times New Roman"/>
          <w:b w:val="0"/>
          <w:bCs/>
          <w:sz w:val="24"/>
          <w:szCs w:val="24"/>
          <w:lang w:val="ro-RO"/>
        </w:rPr>
        <w:t>,</w:t>
      </w:r>
      <w:r w:rsidR="002A0D63">
        <w:rPr>
          <w:rStyle w:val="tpt1"/>
          <w:rFonts w:asciiTheme="minorHAnsi" w:hAnsiTheme="minorHAnsi" w:cs="Times New Roman"/>
          <w:b w:val="0"/>
          <w:bCs/>
          <w:sz w:val="24"/>
          <w:szCs w:val="24"/>
          <w:lang w:val="ro-RO"/>
        </w:rPr>
        <w:t xml:space="preserve"> standarde ISO 9000/14000/18000/21000...</w:t>
      </w:r>
      <w:r>
        <w:rPr>
          <w:rStyle w:val="tpt1"/>
          <w:rFonts w:asciiTheme="minorHAnsi" w:hAnsiTheme="minorHAnsi" w:cs="Times New Roman"/>
          <w:b w:val="0"/>
          <w:bCs/>
          <w:sz w:val="24"/>
          <w:szCs w:val="24"/>
          <w:lang w:val="ro-RO"/>
        </w:rPr>
        <w:t>;</w:t>
      </w:r>
    </w:p>
    <w:p w:rsidR="002A0D63" w:rsidRDefault="00B4421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selecționarea și pregătirea </w:t>
      </w:r>
      <w:r w:rsidR="0093074D">
        <w:rPr>
          <w:rStyle w:val="tpt1"/>
          <w:rFonts w:asciiTheme="minorHAnsi" w:hAnsiTheme="minorHAnsi" w:cs="Times New Roman"/>
          <w:b w:val="0"/>
          <w:bCs/>
          <w:sz w:val="24"/>
          <w:szCs w:val="24"/>
          <w:lang w:val="ro-RO"/>
        </w:rPr>
        <w:t xml:space="preserve">personalului de pe amplasament se face foarte riguros, existând </w:t>
      </w:r>
      <w:r w:rsidR="002A0D63">
        <w:rPr>
          <w:rStyle w:val="tpt1"/>
          <w:rFonts w:asciiTheme="minorHAnsi" w:hAnsiTheme="minorHAnsi" w:cs="Times New Roman"/>
          <w:b w:val="0"/>
          <w:bCs/>
          <w:sz w:val="24"/>
          <w:szCs w:val="24"/>
          <w:lang w:val="ro-RO"/>
        </w:rPr>
        <w:t>cursuri de formare periodice;</w:t>
      </w:r>
    </w:p>
    <w:p w:rsidR="002A0D63" w:rsidRDefault="002A0D63"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lunar se fac exerciții de răspuns la accidente în care sunt testate diferite scenarii de accidente;</w:t>
      </w:r>
    </w:p>
    <w:p w:rsidR="002A0D63" w:rsidRDefault="0012792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e</w:t>
      </w:r>
      <w:r w:rsidR="002A0D63">
        <w:rPr>
          <w:rStyle w:val="tpt1"/>
          <w:rFonts w:asciiTheme="minorHAnsi" w:hAnsiTheme="minorHAnsi" w:cs="Times New Roman"/>
          <w:b w:val="0"/>
          <w:bCs/>
          <w:sz w:val="24"/>
          <w:szCs w:val="24"/>
          <w:lang w:val="ro-RO"/>
        </w:rPr>
        <w:t>xistă întocmit și este permanent actualizat  PUI;</w:t>
      </w:r>
    </w:p>
    <w:p w:rsidR="002A0D63" w:rsidRDefault="0012792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a</w:t>
      </w:r>
      <w:r w:rsidR="002A0D63">
        <w:rPr>
          <w:rStyle w:val="tpt1"/>
          <w:rFonts w:asciiTheme="minorHAnsi" w:hAnsiTheme="minorHAnsi" w:cs="Times New Roman"/>
          <w:b w:val="0"/>
          <w:bCs/>
          <w:sz w:val="24"/>
          <w:szCs w:val="24"/>
          <w:lang w:val="ro-RO"/>
        </w:rPr>
        <w:t>nual există un audit de specialitate din exteriorul amplasamentului ;</w:t>
      </w:r>
    </w:p>
    <w:p w:rsidR="002A0D63" w:rsidRDefault="0012792A"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s</w:t>
      </w:r>
      <w:r w:rsidR="002A0D63">
        <w:rPr>
          <w:rStyle w:val="tpt1"/>
          <w:rFonts w:asciiTheme="minorHAnsi" w:hAnsiTheme="minorHAnsi" w:cs="Times New Roman"/>
          <w:b w:val="0"/>
          <w:bCs/>
          <w:sz w:val="24"/>
          <w:szCs w:val="24"/>
          <w:lang w:val="ro-RO"/>
        </w:rPr>
        <w:t xml:space="preserve">isteme </w:t>
      </w:r>
      <w:r w:rsidR="008C3809">
        <w:rPr>
          <w:rStyle w:val="tpt1"/>
          <w:rFonts w:asciiTheme="minorHAnsi" w:hAnsiTheme="minorHAnsi" w:cs="Times New Roman"/>
          <w:b w:val="0"/>
          <w:bCs/>
          <w:sz w:val="24"/>
          <w:szCs w:val="24"/>
          <w:lang w:val="ro-RO"/>
        </w:rPr>
        <w:t>automate de stingere incendii/</w:t>
      </w:r>
      <w:r w:rsidR="002A0D63">
        <w:rPr>
          <w:rStyle w:val="tpt1"/>
          <w:rFonts w:asciiTheme="minorHAnsi" w:hAnsiTheme="minorHAnsi" w:cs="Times New Roman"/>
          <w:b w:val="0"/>
          <w:bCs/>
          <w:sz w:val="24"/>
          <w:szCs w:val="24"/>
          <w:lang w:val="ro-RO"/>
        </w:rPr>
        <w:t xml:space="preserve">de </w:t>
      </w:r>
      <w:r w:rsidR="008C3809">
        <w:rPr>
          <w:rStyle w:val="tpt1"/>
          <w:rFonts w:asciiTheme="minorHAnsi" w:hAnsiTheme="minorHAnsi" w:cs="Times New Roman"/>
          <w:b w:val="0"/>
          <w:bCs/>
          <w:sz w:val="24"/>
          <w:szCs w:val="24"/>
          <w:lang w:val="ro-RO"/>
        </w:rPr>
        <w:t>detecție eliberări de substanțe/</w:t>
      </w:r>
      <w:r w:rsidR="002A0D63">
        <w:rPr>
          <w:rStyle w:val="tpt1"/>
          <w:rFonts w:asciiTheme="minorHAnsi" w:hAnsiTheme="minorHAnsi" w:cs="Times New Roman"/>
          <w:b w:val="0"/>
          <w:bCs/>
          <w:sz w:val="24"/>
          <w:szCs w:val="24"/>
          <w:lang w:val="ro-RO"/>
        </w:rPr>
        <w:t>de etanșare în caz de scăpări accidentale ...</w:t>
      </w:r>
      <w:r>
        <w:rPr>
          <w:rStyle w:val="tpt1"/>
          <w:rFonts w:asciiTheme="minorHAnsi" w:hAnsiTheme="minorHAnsi" w:cs="Times New Roman"/>
          <w:b w:val="0"/>
          <w:bCs/>
          <w:sz w:val="24"/>
          <w:szCs w:val="24"/>
          <w:lang w:val="ro-RO"/>
        </w:rPr>
        <w:t>..</w:t>
      </w:r>
    </w:p>
    <w:p w:rsidR="00B4421A" w:rsidRPr="00B4421A" w:rsidRDefault="002A0D63" w:rsidP="00B4421A">
      <w:pPr>
        <w:pStyle w:val="Listparagraf"/>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 </w:t>
      </w:r>
    </w:p>
    <w:p w:rsidR="00C4480B" w:rsidRPr="00B4421A" w:rsidRDefault="0012792A" w:rsidP="0079049C">
      <w:pPr>
        <w:pStyle w:val="Listparagraf"/>
        <w:ind w:left="0" w:firstLine="282"/>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Probabilitatea de apariţ</w:t>
      </w:r>
      <w:r w:rsidR="00C4480B" w:rsidRPr="00B4421A">
        <w:rPr>
          <w:rStyle w:val="tpt1"/>
          <w:rFonts w:asciiTheme="minorHAnsi" w:hAnsiTheme="minorHAnsi" w:cs="Times New Roman"/>
          <w:b w:val="0"/>
          <w:bCs/>
          <w:sz w:val="24"/>
          <w:szCs w:val="24"/>
          <w:lang w:val="ro-RO"/>
        </w:rPr>
        <w:t>ie a acci</w:t>
      </w:r>
      <w:r>
        <w:rPr>
          <w:rStyle w:val="tpt1"/>
          <w:rFonts w:asciiTheme="minorHAnsi" w:hAnsiTheme="minorHAnsi" w:cs="Times New Roman"/>
          <w:b w:val="0"/>
          <w:bCs/>
          <w:sz w:val="24"/>
          <w:szCs w:val="24"/>
          <w:lang w:val="ro-RO"/>
        </w:rPr>
        <w:t>dentului este foarte mică</w:t>
      </w:r>
      <w:r w:rsidR="00C4480B" w:rsidRPr="00B4421A">
        <w:rPr>
          <w:rStyle w:val="tpt1"/>
          <w:rFonts w:asciiTheme="minorHAnsi" w:hAnsiTheme="minorHAnsi" w:cs="Times New Roman"/>
          <w:b w:val="0"/>
          <w:bCs/>
          <w:sz w:val="24"/>
          <w:szCs w:val="24"/>
          <w:lang w:val="ro-RO"/>
        </w:rPr>
        <w:t>, fiind posibil s</w:t>
      </w:r>
      <w:r w:rsidR="002A0D63">
        <w:rPr>
          <w:rStyle w:val="tpt1"/>
          <w:rFonts w:asciiTheme="minorHAnsi" w:hAnsiTheme="minorHAnsi" w:cs="Times New Roman"/>
          <w:b w:val="0"/>
          <w:bCs/>
          <w:sz w:val="24"/>
          <w:szCs w:val="24"/>
          <w:lang w:val="ro-RO"/>
        </w:rPr>
        <w:t>ă</w:t>
      </w:r>
      <w:r>
        <w:rPr>
          <w:rStyle w:val="tpt1"/>
          <w:rFonts w:asciiTheme="minorHAnsi" w:hAnsiTheme="minorHAnsi" w:cs="Times New Roman"/>
          <w:b w:val="0"/>
          <w:bCs/>
          <w:sz w:val="24"/>
          <w:szCs w:val="24"/>
          <w:lang w:val="ro-RO"/>
        </w:rPr>
        <w:t xml:space="preserve"> nu apară niciodată pe întrega durata de funcţionare a unei instalaţ</w:t>
      </w:r>
      <w:r w:rsidR="00C4480B" w:rsidRPr="00B4421A">
        <w:rPr>
          <w:rStyle w:val="tpt1"/>
          <w:rFonts w:asciiTheme="minorHAnsi" w:hAnsiTheme="minorHAnsi" w:cs="Times New Roman"/>
          <w:b w:val="0"/>
          <w:bCs/>
          <w:sz w:val="24"/>
          <w:szCs w:val="24"/>
          <w:lang w:val="ro-RO"/>
        </w:rPr>
        <w:t>ii, a unui</w:t>
      </w:r>
      <w:r w:rsidR="002A0D63">
        <w:rPr>
          <w:rStyle w:val="tpt1"/>
          <w:rFonts w:asciiTheme="minorHAnsi" w:hAnsiTheme="minorHAnsi" w:cs="Times New Roman"/>
          <w:b w:val="0"/>
          <w:bCs/>
          <w:sz w:val="24"/>
          <w:szCs w:val="24"/>
          <w:lang w:val="ro-RO"/>
        </w:rPr>
        <w:t xml:space="preserve"> utilaj, dar nu este neglijabilă</w:t>
      </w:r>
      <w:r w:rsidR="00C4480B" w:rsidRPr="00B4421A">
        <w:rPr>
          <w:rStyle w:val="tpt1"/>
          <w:rFonts w:asciiTheme="minorHAnsi" w:hAnsiTheme="minorHAnsi" w:cs="Times New Roman"/>
          <w:b w:val="0"/>
          <w:bCs/>
          <w:sz w:val="24"/>
          <w:szCs w:val="24"/>
          <w:lang w:val="ro-RO"/>
        </w:rPr>
        <w:t>.</w:t>
      </w:r>
    </w:p>
    <w:p w:rsidR="00C4480B" w:rsidRPr="0079049C" w:rsidRDefault="00C4480B" w:rsidP="00C4480B">
      <w:pPr>
        <w:pStyle w:val="Listparagraf"/>
        <w:ind w:left="426"/>
        <w:jc w:val="both"/>
        <w:rPr>
          <w:rStyle w:val="tpt1"/>
          <w:rFonts w:asciiTheme="minorHAnsi" w:hAnsiTheme="minorHAnsi" w:cs="Times New Roman"/>
          <w:b w:val="0"/>
          <w:bCs/>
          <w:strike/>
          <w:sz w:val="16"/>
          <w:szCs w:val="16"/>
          <w:lang w:val="ro-RO"/>
        </w:rPr>
      </w:pPr>
    </w:p>
    <w:p w:rsidR="000E4848" w:rsidRPr="00DE0589" w:rsidRDefault="000E4848" w:rsidP="009F72D2">
      <w:p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2. Confirmarea faptului că titularul activității </w:t>
      </w:r>
      <w:r w:rsidR="00583436">
        <w:rPr>
          <w:rStyle w:val="tpt1"/>
          <w:rFonts w:asciiTheme="minorHAnsi" w:hAnsiTheme="minorHAnsi" w:cs="Times New Roman"/>
          <w:sz w:val="24"/>
          <w:szCs w:val="24"/>
          <w:lang w:val="ro-RO"/>
        </w:rPr>
        <w:t xml:space="preserve">(operatorul) </w:t>
      </w:r>
      <w:r w:rsidRPr="00DE0589">
        <w:rPr>
          <w:rStyle w:val="tpt1"/>
          <w:rFonts w:asciiTheme="minorHAnsi" w:hAnsiTheme="minorHAnsi" w:cs="Times New Roman"/>
          <w:sz w:val="24"/>
          <w:szCs w:val="24"/>
          <w:lang w:val="ro-RO"/>
        </w:rPr>
        <w:t>are obligația de a întreprinde măsuri adecvate pe amplasament, în special menținerea legăturii cu serviciile</w:t>
      </w:r>
      <w:r w:rsidR="00583436">
        <w:rPr>
          <w:rStyle w:val="tpt1"/>
          <w:rFonts w:asciiTheme="minorHAnsi" w:hAnsiTheme="minorHAnsi" w:cs="Times New Roman"/>
          <w:sz w:val="24"/>
          <w:szCs w:val="24"/>
          <w:lang w:val="ro-RO"/>
        </w:rPr>
        <w:t xml:space="preserve"> de intervenţie în caz</w:t>
      </w:r>
      <w:r w:rsidRPr="00DE0589">
        <w:rPr>
          <w:rStyle w:val="tpt1"/>
          <w:rFonts w:asciiTheme="minorHAnsi" w:hAnsiTheme="minorHAnsi" w:cs="Times New Roman"/>
          <w:sz w:val="24"/>
          <w:szCs w:val="24"/>
          <w:lang w:val="ro-RO"/>
        </w:rPr>
        <w:t xml:space="preserve"> de urgență, pentru a acționa în caz de accidente majore și pentru a minimiza efectele acestora.</w:t>
      </w:r>
    </w:p>
    <w:p w:rsidR="000C4104" w:rsidRPr="0079049C" w:rsidRDefault="000C4104" w:rsidP="00EE2001">
      <w:pPr>
        <w:jc w:val="both"/>
        <w:rPr>
          <w:rFonts w:asciiTheme="minorHAnsi" w:hAnsiTheme="minorHAnsi" w:cs="Times New Roman"/>
          <w:sz w:val="16"/>
          <w:szCs w:val="16"/>
          <w:lang w:val="ro-RO"/>
        </w:rPr>
      </w:pPr>
    </w:p>
    <w:p w:rsidR="000C4104" w:rsidRPr="00DE0589" w:rsidRDefault="000C4104" w:rsidP="009F72D2">
      <w:pPr>
        <w:ind w:left="-284" w:firstLine="284"/>
        <w:jc w:val="both"/>
        <w:rPr>
          <w:rFonts w:asciiTheme="minorHAnsi" w:hAnsiTheme="minorHAnsi" w:cs="Times New Roman"/>
          <w:sz w:val="24"/>
          <w:szCs w:val="24"/>
          <w:lang w:val="ro-RO"/>
        </w:rPr>
      </w:pPr>
      <w:r w:rsidRPr="00DE0589">
        <w:rPr>
          <w:rFonts w:asciiTheme="minorHAnsi" w:hAnsiTheme="minorHAnsi" w:cs="Times New Roman"/>
          <w:sz w:val="24"/>
          <w:szCs w:val="24"/>
          <w:u w:val="single"/>
          <w:lang w:val="ro-RO"/>
        </w:rPr>
        <w:t>Exemplu model</w:t>
      </w:r>
    </w:p>
    <w:p w:rsidR="000C4104" w:rsidRPr="00DE0589" w:rsidRDefault="000C4104" w:rsidP="009F72D2">
      <w:pPr>
        <w:ind w:firstLine="20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S.C. ZZZZZ S.R.L., confirmă că a luat</w:t>
      </w:r>
      <w:r w:rsidR="00BF7B5E" w:rsidRPr="00DE0589">
        <w:rPr>
          <w:rStyle w:val="tpt1"/>
          <w:rFonts w:asciiTheme="minorHAnsi" w:hAnsiTheme="minorHAnsi" w:cs="Times New Roman"/>
          <w:b w:val="0"/>
          <w:sz w:val="24"/>
          <w:szCs w:val="24"/>
          <w:lang w:val="ro-RO"/>
        </w:rPr>
        <w:t xml:space="preserve"> toate măsurile</w:t>
      </w:r>
      <w:r w:rsidRPr="00DE0589">
        <w:rPr>
          <w:rStyle w:val="tpt1"/>
          <w:rFonts w:asciiTheme="minorHAnsi" w:hAnsiTheme="minorHAnsi" w:cs="Times New Roman"/>
          <w:b w:val="0"/>
          <w:sz w:val="24"/>
          <w:szCs w:val="24"/>
          <w:lang w:val="ro-RO"/>
        </w:rPr>
        <w:t xml:space="preserve"> tehnice și organizatorice adecvate în cadrul amplasamentului, </w:t>
      </w:r>
      <w:r w:rsidR="00BF7B5E" w:rsidRPr="00DE0589">
        <w:rPr>
          <w:rStyle w:val="tpt1"/>
          <w:rFonts w:asciiTheme="minorHAnsi" w:hAnsiTheme="minorHAnsi" w:cs="Times New Roman"/>
          <w:b w:val="0"/>
          <w:sz w:val="24"/>
          <w:szCs w:val="24"/>
          <w:lang w:val="ro-RO"/>
        </w:rPr>
        <w:t>atât pentru operarea în siguranță a instalațiilor, prin utilizarea normelor și standardelor internaționale, BAT / BREF, auditare periodică, pregătire teoretică și practică atât pe amplasament cât și în afara acestuia, împreună cu autoritățile cu sarcini de răspuns în caz de accident major</w:t>
      </w:r>
      <w:r w:rsidRPr="00DE0589">
        <w:rPr>
          <w:rStyle w:val="tpt1"/>
          <w:rFonts w:asciiTheme="minorHAnsi" w:hAnsiTheme="minorHAnsi" w:cs="Times New Roman"/>
          <w:b w:val="0"/>
          <w:sz w:val="24"/>
          <w:szCs w:val="24"/>
          <w:lang w:val="ro-RO"/>
        </w:rPr>
        <w:t>, pentru a acționa în situația accidentelor majore și pentru a minimiza efectele acestora. În acest sens a fost întocmit Planul de Urgență Internă</w:t>
      </w:r>
      <w:r w:rsidR="00BF7B5E" w:rsidRPr="00DE0589">
        <w:rPr>
          <w:rStyle w:val="tpt1"/>
          <w:rFonts w:asciiTheme="minorHAnsi" w:hAnsiTheme="minorHAnsi" w:cs="Times New Roman"/>
          <w:b w:val="0"/>
          <w:sz w:val="24"/>
          <w:szCs w:val="24"/>
          <w:lang w:val="ro-RO"/>
        </w:rPr>
        <w:t xml:space="preserve"> în conformitate cu cerințele Legii 59/2016 și OMAI 156/2017. În cadrul acestuia sunt </w:t>
      </w:r>
      <w:r w:rsidR="00BF7B5E" w:rsidRPr="00DE0589">
        <w:rPr>
          <w:rStyle w:val="tpt1"/>
          <w:rFonts w:asciiTheme="minorHAnsi" w:hAnsiTheme="minorHAnsi" w:cs="Times New Roman"/>
          <w:b w:val="0"/>
          <w:sz w:val="24"/>
          <w:szCs w:val="24"/>
          <w:lang w:val="ro-RO"/>
        </w:rPr>
        <w:lastRenderedPageBreak/>
        <w:t>stabilite măsuri concrete care se iau în toate situațiile de accidente identificate prin analiza sistematică de risc</w:t>
      </w:r>
      <w:r w:rsidR="00C9580B" w:rsidRPr="00DE0589">
        <w:rPr>
          <w:rStyle w:val="tpt1"/>
          <w:rFonts w:asciiTheme="minorHAnsi" w:hAnsiTheme="minorHAnsi" w:cs="Times New Roman"/>
          <w:b w:val="0"/>
          <w:sz w:val="24"/>
          <w:szCs w:val="24"/>
          <w:lang w:val="ro-RO"/>
        </w:rPr>
        <w:t xml:space="preserve"> în cadrul Raportului de Securitate, atât la nivelul instalațiilor afectate, cât și la nivelul conducerii amplasamentului. În plus sunt stabilite protocoale și proceduri de alertare a tuturor forțelor de intervenție din interiorul și exteriorul amplasamentului. De asemenea, SC ...</w:t>
      </w:r>
      <w:r w:rsidR="00744716">
        <w:rPr>
          <w:rStyle w:val="tpt1"/>
          <w:rFonts w:asciiTheme="minorHAnsi" w:hAnsiTheme="minorHAnsi" w:cs="Times New Roman"/>
          <w:b w:val="0"/>
          <w:sz w:val="24"/>
          <w:szCs w:val="24"/>
          <w:lang w:val="ro-RO"/>
        </w:rPr>
        <w:t>.</w:t>
      </w:r>
      <w:r w:rsidR="008D0A18">
        <w:rPr>
          <w:rStyle w:val="tpt1"/>
          <w:rFonts w:asciiTheme="minorHAnsi" w:hAnsiTheme="minorHAnsi" w:cs="Times New Roman"/>
          <w:b w:val="0"/>
          <w:sz w:val="24"/>
          <w:szCs w:val="24"/>
          <w:lang w:val="ro-RO"/>
        </w:rPr>
        <w:t>.......</w:t>
      </w:r>
      <w:r w:rsidR="00744716">
        <w:rPr>
          <w:rStyle w:val="tpt1"/>
          <w:rFonts w:asciiTheme="minorHAnsi" w:hAnsiTheme="minorHAnsi" w:cs="Times New Roman"/>
          <w:b w:val="0"/>
          <w:sz w:val="24"/>
          <w:szCs w:val="24"/>
          <w:lang w:val="ro-RO"/>
        </w:rPr>
        <w:t>..</w:t>
      </w:r>
      <w:r w:rsidR="00C9580B" w:rsidRPr="00DE0589">
        <w:rPr>
          <w:rStyle w:val="tpt1"/>
          <w:rFonts w:asciiTheme="minorHAnsi" w:hAnsiTheme="minorHAnsi" w:cs="Times New Roman"/>
          <w:b w:val="0"/>
          <w:sz w:val="24"/>
          <w:szCs w:val="24"/>
          <w:lang w:val="ro-RO"/>
        </w:rPr>
        <w:t xml:space="preserve"> are constituit un Serviciu Privat pentru Situații de Urgență care are atât pregătirea cât și dotarea necesară pentru intervenția în regim </w:t>
      </w:r>
      <w:r w:rsidR="008D0A18">
        <w:rPr>
          <w:rStyle w:val="tpt1"/>
          <w:rFonts w:asciiTheme="minorHAnsi" w:hAnsiTheme="minorHAnsi" w:cs="Times New Roman"/>
          <w:b w:val="0"/>
          <w:sz w:val="24"/>
          <w:szCs w:val="24"/>
          <w:lang w:val="ro-RO"/>
        </w:rPr>
        <w:t>de urgență în caz de incident/</w:t>
      </w:r>
      <w:r w:rsidR="00C9580B" w:rsidRPr="00DE0589">
        <w:rPr>
          <w:rStyle w:val="tpt1"/>
          <w:rFonts w:asciiTheme="minorHAnsi" w:hAnsiTheme="minorHAnsi" w:cs="Times New Roman"/>
          <w:b w:val="0"/>
          <w:sz w:val="24"/>
          <w:szCs w:val="24"/>
          <w:lang w:val="ro-RO"/>
        </w:rPr>
        <w:t>accident.</w:t>
      </w:r>
      <w:r w:rsidRPr="00DE0589">
        <w:rPr>
          <w:rStyle w:val="tpt1"/>
          <w:rFonts w:asciiTheme="minorHAnsi" w:hAnsiTheme="minorHAnsi" w:cs="Times New Roman"/>
          <w:b w:val="0"/>
          <w:sz w:val="24"/>
          <w:szCs w:val="24"/>
          <w:lang w:val="ro-RO"/>
        </w:rPr>
        <w:t xml:space="preserve"> Pentru obținerea de informații cu privire la documentele de mai sus, publicul interesat se poate adresa persoanelor de contact:</w:t>
      </w:r>
    </w:p>
    <w:p w:rsidR="00E47E24" w:rsidRDefault="00E47E24"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Responsabil pentru managementul securității, Tel: .......</w:t>
      </w:r>
    </w:p>
    <w:p w:rsidR="000C4104" w:rsidRPr="00EE46AA" w:rsidRDefault="000C4104"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(Nume persoană), Responsabil </w:t>
      </w:r>
      <w:r w:rsidR="00EE2001">
        <w:rPr>
          <w:rStyle w:val="tpt1"/>
          <w:rFonts w:asciiTheme="minorHAnsi" w:hAnsiTheme="minorHAnsi" w:cs="Times New Roman"/>
          <w:b w:val="0"/>
          <w:sz w:val="24"/>
          <w:szCs w:val="24"/>
          <w:lang w:val="ro-RO"/>
        </w:rPr>
        <w:t>Protecţia mediului</w:t>
      </w:r>
      <w:r w:rsidR="00EE46AA">
        <w:rPr>
          <w:rStyle w:val="tpt1"/>
          <w:rFonts w:asciiTheme="minorHAnsi" w:hAnsiTheme="minorHAnsi" w:cs="Times New Roman"/>
          <w:b w:val="0"/>
          <w:sz w:val="24"/>
          <w:szCs w:val="24"/>
          <w:lang w:val="ro-RO"/>
        </w:rPr>
        <w:t xml:space="preserve">, </w:t>
      </w:r>
      <w:r w:rsidRPr="00EE46AA">
        <w:rPr>
          <w:rStyle w:val="tpt1"/>
          <w:rFonts w:asciiTheme="minorHAnsi" w:hAnsiTheme="minorHAnsi" w:cs="Times New Roman"/>
          <w:b w:val="0"/>
          <w:sz w:val="24"/>
          <w:szCs w:val="24"/>
          <w:lang w:val="ro-RO"/>
        </w:rPr>
        <w:t>Tel: ………………….</w:t>
      </w:r>
    </w:p>
    <w:p w:rsidR="000C4104" w:rsidRDefault="000C4104"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 Șef Serviciu Pri</w:t>
      </w:r>
      <w:r w:rsidR="00EE46AA">
        <w:rPr>
          <w:rStyle w:val="tpt1"/>
          <w:rFonts w:asciiTheme="minorHAnsi" w:hAnsiTheme="minorHAnsi" w:cs="Times New Roman"/>
          <w:b w:val="0"/>
          <w:sz w:val="24"/>
          <w:szCs w:val="24"/>
          <w:lang w:val="ro-RO"/>
        </w:rPr>
        <w:t>vat pentru Situații de Urgență,</w:t>
      </w:r>
      <w:r w:rsidRPr="00DE0589">
        <w:rPr>
          <w:rStyle w:val="tpt1"/>
          <w:rFonts w:asciiTheme="minorHAnsi" w:hAnsiTheme="minorHAnsi" w:cs="Times New Roman"/>
          <w:b w:val="0"/>
          <w:sz w:val="24"/>
          <w:szCs w:val="24"/>
          <w:lang w:val="ro-RO"/>
        </w:rPr>
        <w:t xml:space="preserve"> Tel: ……………….</w:t>
      </w:r>
    </w:p>
    <w:p w:rsidR="00EE46AA" w:rsidRPr="00DE0589" w:rsidRDefault="00EE46AA" w:rsidP="00EE46AA">
      <w:pPr>
        <w:pStyle w:val="Listparagraf"/>
        <w:numPr>
          <w:ilvl w:val="0"/>
          <w:numId w:val="12"/>
        </w:numPr>
        <w:ind w:left="284"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(Nume persoană),</w:t>
      </w:r>
      <w:r>
        <w:rPr>
          <w:rStyle w:val="tpt1"/>
          <w:rFonts w:asciiTheme="minorHAnsi" w:hAnsiTheme="minorHAnsi" w:cs="Times New Roman"/>
          <w:b w:val="0"/>
          <w:sz w:val="24"/>
          <w:szCs w:val="24"/>
          <w:lang w:val="ro-RO"/>
        </w:rPr>
        <w:t xml:space="preserve"> Inspector de Protecţie Civilă, Tel:.................</w:t>
      </w:r>
    </w:p>
    <w:p w:rsidR="000C4104" w:rsidRPr="00DE0589" w:rsidRDefault="000C4104" w:rsidP="009F72D2">
      <w:pPr>
        <w:jc w:val="both"/>
        <w:rPr>
          <w:rStyle w:val="tpt1"/>
          <w:rFonts w:asciiTheme="minorHAnsi" w:hAnsiTheme="minorHAnsi" w:cs="Times New Roman"/>
          <w:b w:val="0"/>
          <w:sz w:val="24"/>
          <w:szCs w:val="24"/>
          <w:lang w:val="ro-RO"/>
        </w:rPr>
      </w:pPr>
    </w:p>
    <w:p w:rsidR="00F618E3" w:rsidRPr="002A0D63" w:rsidRDefault="00226CBF" w:rsidP="009F72D2">
      <w:pPr>
        <w:ind w:left="-284" w:hanging="283"/>
        <w:jc w:val="both"/>
        <w:rPr>
          <w:rFonts w:asciiTheme="minorHAnsi" w:hAnsiTheme="minorHAnsi" w:cs="Times New Roman"/>
          <w:sz w:val="24"/>
          <w:szCs w:val="24"/>
          <w:lang w:val="ro-RO"/>
        </w:rPr>
      </w:pPr>
      <w:r w:rsidRPr="002A0D63">
        <w:rPr>
          <w:rStyle w:val="tpt1"/>
          <w:rFonts w:asciiTheme="minorHAnsi" w:hAnsiTheme="minorHAnsi" w:cs="Times New Roman"/>
          <w:sz w:val="24"/>
          <w:szCs w:val="24"/>
          <w:lang w:val="ro-RO"/>
        </w:rPr>
        <w:t xml:space="preserve">3. </w:t>
      </w:r>
      <w:r w:rsidR="00F618E3" w:rsidRPr="002A0D63">
        <w:rPr>
          <w:rFonts w:asciiTheme="minorHAnsi" w:hAnsiTheme="minorHAnsi" w:cs="Times New Roman"/>
          <w:sz w:val="24"/>
          <w:szCs w:val="24"/>
          <w:lang w:val="ro-RO"/>
        </w:rPr>
        <w:t xml:space="preserve">Informații corespunzătoare din planul de urgență externă elaborat pentru a face faţă oricăror efecte în afara amplasamentului, în urma unui accident. </w:t>
      </w:r>
    </w:p>
    <w:p w:rsidR="00F618E3" w:rsidRPr="00DE0589" w:rsidRDefault="00F618E3" w:rsidP="009F72D2">
      <w:pPr>
        <w:ind w:left="-284"/>
        <w:jc w:val="both"/>
        <w:rPr>
          <w:rFonts w:asciiTheme="minorHAnsi" w:hAnsiTheme="minorHAnsi" w:cs="Times New Roman"/>
          <w:sz w:val="24"/>
          <w:szCs w:val="24"/>
          <w:lang w:val="ro-RO"/>
        </w:rPr>
      </w:pPr>
      <w:r w:rsidRPr="002A0D63">
        <w:rPr>
          <w:rFonts w:asciiTheme="minorHAnsi" w:hAnsiTheme="minorHAnsi" w:cs="Times New Roman"/>
          <w:sz w:val="24"/>
          <w:szCs w:val="24"/>
          <w:lang w:val="ro-RO"/>
        </w:rPr>
        <w:t>Acestea ar trebui să includă recomandarea de a se urma toate instrucțiunile și de a se răspunde la toate solicitările din partea serviciilor de intervenție în caz de urgență în timpul unui accident.</w:t>
      </w:r>
    </w:p>
    <w:p w:rsidR="00F618E3" w:rsidRPr="0079049C" w:rsidRDefault="00F618E3" w:rsidP="009F72D2">
      <w:pPr>
        <w:ind w:left="-284"/>
        <w:jc w:val="both"/>
        <w:rPr>
          <w:rFonts w:asciiTheme="minorHAnsi" w:hAnsiTheme="minorHAnsi" w:cs="Times New Roman"/>
          <w:sz w:val="12"/>
          <w:szCs w:val="12"/>
          <w:lang w:val="ro-RO"/>
        </w:rPr>
      </w:pPr>
    </w:p>
    <w:p w:rsidR="004F3DCD" w:rsidRPr="0036268E" w:rsidRDefault="004F3DCD" w:rsidP="002A0D63">
      <w:pPr>
        <w:ind w:left="-284"/>
        <w:jc w:val="both"/>
        <w:rPr>
          <w:rFonts w:asciiTheme="minorHAnsi" w:hAnsiTheme="minorHAnsi" w:cs="Times New Roman"/>
          <w:color w:val="808080" w:themeColor="background1" w:themeShade="80"/>
          <w:sz w:val="24"/>
          <w:szCs w:val="24"/>
          <w:lang w:val="ro-RO"/>
        </w:rPr>
      </w:pPr>
      <w:r w:rsidRPr="0036268E">
        <w:rPr>
          <w:rFonts w:asciiTheme="minorHAnsi" w:hAnsiTheme="minorHAnsi" w:cs="Times New Roman"/>
          <w:color w:val="808080" w:themeColor="background1" w:themeShade="80"/>
          <w:sz w:val="24"/>
          <w:szCs w:val="24"/>
          <w:lang w:val="ro-RO"/>
        </w:rPr>
        <w:t xml:space="preserve">Atenție, acest punct </w:t>
      </w:r>
      <w:r w:rsidR="000D6383" w:rsidRPr="0036268E">
        <w:rPr>
          <w:rFonts w:asciiTheme="minorHAnsi" w:hAnsiTheme="minorHAnsi" w:cs="Times New Roman"/>
          <w:color w:val="808080" w:themeColor="background1" w:themeShade="80"/>
          <w:sz w:val="24"/>
          <w:szCs w:val="24"/>
          <w:lang w:val="ro-RO"/>
        </w:rPr>
        <w:t>este în responsabilitatea ISUJ !</w:t>
      </w:r>
    </w:p>
    <w:p w:rsidR="004F3DCD" w:rsidRPr="0079049C" w:rsidRDefault="004F3DCD" w:rsidP="002A0D63">
      <w:pPr>
        <w:ind w:left="-284"/>
        <w:jc w:val="both"/>
        <w:rPr>
          <w:rFonts w:asciiTheme="minorHAnsi" w:hAnsiTheme="minorHAnsi" w:cs="Times New Roman"/>
          <w:b w:val="0"/>
          <w:sz w:val="12"/>
          <w:szCs w:val="12"/>
          <w:lang w:val="ro-RO"/>
        </w:rPr>
      </w:pPr>
    </w:p>
    <w:p w:rsidR="004F3DCD" w:rsidRDefault="004F3DCD" w:rsidP="00AF7C57">
      <w:pPr>
        <w:ind w:left="-284"/>
        <w:jc w:val="both"/>
        <w:rPr>
          <w:rFonts w:asciiTheme="minorHAnsi" w:hAnsiTheme="minorHAnsi" w:cs="Times New Roman"/>
          <w:b w:val="0"/>
          <w:sz w:val="24"/>
          <w:szCs w:val="24"/>
          <w:lang w:val="ro-RO"/>
        </w:rPr>
      </w:pPr>
      <w:r>
        <w:rPr>
          <w:rFonts w:asciiTheme="minorHAnsi" w:hAnsiTheme="minorHAnsi" w:cs="Times New Roman"/>
          <w:b w:val="0"/>
          <w:sz w:val="24"/>
          <w:szCs w:val="24"/>
          <w:lang w:val="ro-RO"/>
        </w:rPr>
        <w:t>În informarea operatorului va apărea doar următoare frază:</w:t>
      </w:r>
    </w:p>
    <w:p w:rsidR="002A0D63" w:rsidRPr="00910F4D" w:rsidRDefault="002A0D63" w:rsidP="002A0D63">
      <w:pPr>
        <w:ind w:left="-284"/>
        <w:jc w:val="both"/>
        <w:rPr>
          <w:rFonts w:asciiTheme="minorHAnsi" w:hAnsiTheme="minorHAnsi" w:cs="Times New Roman"/>
          <w:b w:val="0"/>
          <w:i/>
          <w:sz w:val="24"/>
          <w:szCs w:val="24"/>
          <w:lang w:val="ro-RO"/>
        </w:rPr>
      </w:pPr>
      <w:r w:rsidRPr="00910F4D">
        <w:rPr>
          <w:rFonts w:asciiTheme="minorHAnsi" w:hAnsiTheme="minorHAnsi" w:cs="Times New Roman"/>
          <w:b w:val="0"/>
          <w:i/>
          <w:sz w:val="24"/>
          <w:szCs w:val="24"/>
          <w:lang w:val="ro-RO"/>
        </w:rPr>
        <w:t>Informații cu privire la planul de urgență externă se regăsec pe site-ul ISUJ ... la următorullink:</w:t>
      </w:r>
      <w:hyperlink r:id="rId12" w:history="1">
        <w:r w:rsidRPr="00CC129B">
          <w:rPr>
            <w:rStyle w:val="Hyperlink"/>
            <w:rFonts w:asciiTheme="minorHAnsi" w:hAnsiTheme="minorHAnsi" w:cs="Times New Roman"/>
            <w:b w:val="0"/>
            <w:i/>
            <w:color w:val="auto"/>
            <w:sz w:val="24"/>
            <w:szCs w:val="24"/>
            <w:lang w:val="ro-RO"/>
          </w:rPr>
          <w:t>www.isuj_XX/informatii_public_PUE.pdf</w:t>
        </w:r>
      </w:hyperlink>
    </w:p>
    <w:p w:rsidR="00C00059" w:rsidRPr="0079049C" w:rsidRDefault="00C00059" w:rsidP="009F72D2">
      <w:pPr>
        <w:ind w:left="-284" w:firstLine="284"/>
        <w:jc w:val="both"/>
        <w:rPr>
          <w:rFonts w:asciiTheme="minorHAnsi" w:hAnsiTheme="minorHAnsi" w:cs="Times New Roman"/>
          <w:sz w:val="12"/>
          <w:szCs w:val="12"/>
          <w:lang w:val="ro-RO"/>
        </w:rPr>
      </w:pPr>
    </w:p>
    <w:p w:rsidR="00C00059" w:rsidRPr="00DE0589" w:rsidRDefault="00C00059" w:rsidP="00722DB2">
      <w:pPr>
        <w:ind w:left="-284" w:firstLine="284"/>
        <w:jc w:val="both"/>
        <w:rPr>
          <w:rFonts w:asciiTheme="minorHAnsi" w:hAnsiTheme="minorHAnsi" w:cs="Times New Roman"/>
          <w:sz w:val="24"/>
          <w:szCs w:val="24"/>
          <w:lang w:val="ro-RO"/>
        </w:rPr>
      </w:pPr>
      <w:r w:rsidRPr="00DE0589">
        <w:rPr>
          <w:rFonts w:asciiTheme="minorHAnsi" w:hAnsiTheme="minorHAnsi" w:cs="Times New Roman"/>
          <w:sz w:val="24"/>
          <w:szCs w:val="24"/>
          <w:u w:val="single"/>
          <w:lang w:val="ro-RO"/>
        </w:rPr>
        <w:t>Exemplu model</w:t>
      </w:r>
      <w:r w:rsidR="004F3DCD">
        <w:rPr>
          <w:rFonts w:asciiTheme="minorHAnsi" w:hAnsiTheme="minorHAnsi" w:cs="Times New Roman"/>
          <w:sz w:val="24"/>
          <w:szCs w:val="24"/>
          <w:u w:val="single"/>
          <w:lang w:val="ro-RO"/>
        </w:rPr>
        <w:t xml:space="preserve"> informații pentru site-ul ISUJ</w:t>
      </w:r>
      <w:r w:rsidRPr="00DE0589">
        <w:rPr>
          <w:rFonts w:asciiTheme="minorHAnsi" w:hAnsiTheme="minorHAnsi" w:cs="Times New Roman"/>
          <w:sz w:val="24"/>
          <w:szCs w:val="24"/>
          <w:lang w:val="ro-RO"/>
        </w:rPr>
        <w:t>:</w:t>
      </w:r>
    </w:p>
    <w:p w:rsidR="00850F4B" w:rsidRPr="00DE0589" w:rsidRDefault="00D90DAD" w:rsidP="009F72D2">
      <w:pPr>
        <w:jc w:val="both"/>
        <w:rPr>
          <w:rFonts w:asciiTheme="minorHAnsi" w:hAnsiTheme="minorHAnsi" w:cs="Times New Roman"/>
          <w:b w:val="0"/>
          <w:sz w:val="24"/>
          <w:szCs w:val="24"/>
          <w:lang w:val="ro-RO"/>
        </w:rPr>
      </w:pPr>
      <w:r>
        <w:rPr>
          <w:rFonts w:asciiTheme="minorHAnsi" w:hAnsiTheme="minorHAnsi" w:cs="Times New Roman"/>
          <w:b w:val="0"/>
          <w:sz w:val="24"/>
          <w:szCs w:val="24"/>
          <w:lang w:val="ro-RO"/>
        </w:rPr>
        <w:t>Planul de urgență externă este elaborat în conformitate cu prevederile OMAI 156/2017, în baza inforamțiilor furnizate de operator și a verificărilor în teren.</w:t>
      </w:r>
    </w:p>
    <w:p w:rsidR="000321C9" w:rsidRPr="00DE0589" w:rsidRDefault="000321C9" w:rsidP="00722DB2">
      <w:pPr>
        <w:jc w:val="both"/>
        <w:rPr>
          <w:rFonts w:asciiTheme="minorHAnsi" w:hAnsiTheme="minorHAnsi" w:cs="Times New Roman"/>
          <w:b w:val="0"/>
          <w:sz w:val="24"/>
          <w:szCs w:val="24"/>
          <w:lang w:val="ro-RO"/>
        </w:rPr>
      </w:pPr>
      <w:r w:rsidRPr="00DE0589">
        <w:rPr>
          <w:rFonts w:asciiTheme="minorHAnsi" w:hAnsiTheme="minorHAnsi" w:cs="Times New Roman"/>
          <w:b w:val="0"/>
          <w:sz w:val="24"/>
          <w:szCs w:val="24"/>
          <w:lang w:val="ro-RO"/>
        </w:rPr>
        <w:t xml:space="preserve">Acest plan asigură cadrul organizat pentru intervenția în caz de accident major. </w:t>
      </w:r>
    </w:p>
    <w:p w:rsidR="005C617D" w:rsidRDefault="000321C9" w:rsidP="00722DB2">
      <w:pPr>
        <w:jc w:val="both"/>
        <w:rPr>
          <w:rFonts w:asciiTheme="minorHAnsi" w:hAnsiTheme="minorHAnsi" w:cs="Times New Roman"/>
          <w:b w:val="0"/>
          <w:sz w:val="24"/>
          <w:szCs w:val="24"/>
          <w:lang w:val="ro-RO"/>
        </w:rPr>
      </w:pPr>
      <w:r w:rsidRPr="00DE0589">
        <w:rPr>
          <w:rFonts w:asciiTheme="minorHAnsi" w:hAnsiTheme="minorHAnsi" w:cs="Times New Roman"/>
          <w:b w:val="0"/>
          <w:sz w:val="24"/>
          <w:szCs w:val="24"/>
          <w:lang w:val="ro-RO"/>
        </w:rPr>
        <w:t xml:space="preserve">În cazul producerii unui accident major, coordonarea activităţilor imediate </w:t>
      </w:r>
      <w:r w:rsidR="00712600" w:rsidRPr="00DE0589">
        <w:rPr>
          <w:rFonts w:asciiTheme="minorHAnsi" w:hAnsiTheme="minorHAnsi" w:cs="Times New Roman"/>
          <w:b w:val="0"/>
          <w:sz w:val="24"/>
          <w:szCs w:val="24"/>
          <w:lang w:val="ro-RO"/>
        </w:rPr>
        <w:t xml:space="preserve">pentru izolarea zonei afectate, </w:t>
      </w:r>
      <w:r w:rsidRPr="00DE0589">
        <w:rPr>
          <w:rFonts w:asciiTheme="minorHAnsi" w:hAnsiTheme="minorHAnsi" w:cs="Times New Roman"/>
          <w:b w:val="0"/>
          <w:sz w:val="24"/>
          <w:szCs w:val="24"/>
          <w:lang w:val="ro-RO"/>
        </w:rPr>
        <w:t>evacuarea populaţiei din zona afectată şi limitrofă, intervenţia pentru limita</w:t>
      </w:r>
      <w:r w:rsidR="005C617D">
        <w:rPr>
          <w:rFonts w:asciiTheme="minorHAnsi" w:hAnsiTheme="minorHAnsi" w:cs="Times New Roman"/>
          <w:b w:val="0"/>
          <w:sz w:val="24"/>
          <w:szCs w:val="24"/>
          <w:lang w:val="ro-RO"/>
        </w:rPr>
        <w:t>rea consecinţelor accidentului sunt organizate și desfășurate în baza unei concepții de intervenție care ține cont de scenariul de accident. În acest sens, principalele responsabilități ale forțelor de intervenție cu sarcini de răspuns la accidente majore în care sunt implicate substanțe periculoase sunt:</w:t>
      </w:r>
    </w:p>
    <w:tbl>
      <w:tblPr>
        <w:tblpPr w:leftFromText="180" w:rightFromText="180" w:vertAnchor="text" w:horzAnchor="margin" w:tblpXSpec="center" w:tblpY="144"/>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4901"/>
      </w:tblGrid>
      <w:tr w:rsidR="00A4172E" w:rsidRPr="00085463" w:rsidTr="00BB3236">
        <w:trPr>
          <w:trHeight w:val="346"/>
        </w:trPr>
        <w:tc>
          <w:tcPr>
            <w:tcW w:w="4003" w:type="dxa"/>
            <w:tcBorders>
              <w:bottom w:val="single" w:sz="4" w:space="0" w:color="auto"/>
            </w:tcBorders>
            <w:shd w:val="clear" w:color="auto" w:fill="D9D9D9"/>
            <w:vAlign w:val="center"/>
          </w:tcPr>
          <w:p w:rsidR="00A4172E" w:rsidRPr="001E462C" w:rsidRDefault="00A4172E" w:rsidP="00BB3236">
            <w:pPr>
              <w:ind w:left="142"/>
              <w:jc w:val="center"/>
              <w:rPr>
                <w:rFonts w:asciiTheme="minorHAnsi" w:hAnsiTheme="minorHAnsi" w:cs="Times New Roman"/>
                <w:b w:val="0"/>
                <w:sz w:val="24"/>
                <w:szCs w:val="24"/>
              </w:rPr>
            </w:pPr>
            <w:r>
              <w:rPr>
                <w:rFonts w:asciiTheme="minorHAnsi" w:hAnsiTheme="minorHAnsi" w:cs="Times New Roman"/>
                <w:b w:val="0"/>
                <w:sz w:val="24"/>
                <w:szCs w:val="24"/>
              </w:rPr>
              <w:t>Instituția</w:t>
            </w:r>
          </w:p>
        </w:tc>
        <w:tc>
          <w:tcPr>
            <w:tcW w:w="4901" w:type="dxa"/>
            <w:tcBorders>
              <w:bottom w:val="single" w:sz="4" w:space="0" w:color="auto"/>
            </w:tcBorders>
            <w:shd w:val="clear" w:color="auto" w:fill="D9D9D9"/>
            <w:vAlign w:val="center"/>
          </w:tcPr>
          <w:p w:rsidR="00A4172E" w:rsidRPr="001E462C" w:rsidRDefault="00A4172E" w:rsidP="00BB3236">
            <w:pPr>
              <w:ind w:left="29" w:right="-139" w:hanging="142"/>
              <w:jc w:val="center"/>
              <w:rPr>
                <w:rFonts w:asciiTheme="minorHAnsi" w:hAnsiTheme="minorHAnsi" w:cs="Times New Roman"/>
                <w:b w:val="0"/>
                <w:sz w:val="24"/>
                <w:szCs w:val="24"/>
              </w:rPr>
            </w:pPr>
            <w:r>
              <w:rPr>
                <w:rFonts w:asciiTheme="minorHAnsi" w:hAnsiTheme="minorHAnsi" w:cs="Times New Roman"/>
                <w:b w:val="0"/>
                <w:sz w:val="24"/>
                <w:szCs w:val="24"/>
              </w:rPr>
              <w:t xml:space="preserve">Principalele responsabilități </w:t>
            </w:r>
          </w:p>
        </w:tc>
      </w:tr>
      <w:tr w:rsidR="00A4172E" w:rsidRPr="00085463" w:rsidTr="00BB3236">
        <w:trPr>
          <w:trHeight w:val="361"/>
        </w:trPr>
        <w:tc>
          <w:tcPr>
            <w:tcW w:w="4003" w:type="dxa"/>
            <w:tcBorders>
              <w:top w:val="single" w:sz="4" w:space="0" w:color="auto"/>
              <w:bottom w:val="single" w:sz="4" w:space="0" w:color="auto"/>
            </w:tcBorders>
            <w:vAlign w:val="center"/>
          </w:tcPr>
          <w:p w:rsidR="00A4172E" w:rsidRPr="004F3DCD" w:rsidRDefault="00A4172E" w:rsidP="00BB3236">
            <w:pPr>
              <w:pStyle w:val="TxBrt1"/>
              <w:widowControl/>
              <w:spacing w:line="240" w:lineRule="auto"/>
              <w:rPr>
                <w:rFonts w:asciiTheme="minorHAnsi" w:hAnsiTheme="minorHAnsi"/>
                <w:snapToGrid/>
                <w:lang w:val="ro-RO"/>
              </w:rPr>
            </w:pPr>
            <w:r>
              <w:rPr>
                <w:rFonts w:asciiTheme="minorHAnsi" w:hAnsiTheme="minorHAnsi"/>
                <w:snapToGrid/>
                <w:lang w:val="ro-RO"/>
              </w:rPr>
              <w:t xml:space="preserve">ISUJ </w:t>
            </w:r>
            <w:r w:rsidR="00BB3236">
              <w:rPr>
                <w:rFonts w:asciiTheme="minorHAnsi" w:hAnsiTheme="minorHAnsi"/>
                <w:snapToGrid/>
                <w:lang w:val="ro-RO"/>
              </w:rPr>
              <w:t>(judeţ)</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r w:rsidR="00A4172E" w:rsidRPr="00085463" w:rsidTr="00BB3236">
        <w:trPr>
          <w:trHeight w:val="361"/>
        </w:trPr>
        <w:tc>
          <w:tcPr>
            <w:tcW w:w="4003" w:type="dxa"/>
            <w:tcBorders>
              <w:top w:val="single" w:sz="4" w:space="0" w:color="auto"/>
              <w:bottom w:val="single" w:sz="4" w:space="0" w:color="auto"/>
            </w:tcBorders>
            <w:vAlign w:val="center"/>
          </w:tcPr>
          <w:p w:rsidR="00A4172E" w:rsidRPr="004F3DCD" w:rsidRDefault="00BB3236" w:rsidP="00BB3236">
            <w:pPr>
              <w:pStyle w:val="TxBrt1"/>
              <w:widowControl/>
              <w:spacing w:line="240" w:lineRule="auto"/>
              <w:rPr>
                <w:rFonts w:asciiTheme="minorHAnsi" w:hAnsiTheme="minorHAnsi"/>
                <w:snapToGrid/>
                <w:lang w:val="ro-RO"/>
              </w:rPr>
            </w:pPr>
            <w:r>
              <w:rPr>
                <w:rFonts w:asciiTheme="minorHAnsi" w:hAnsiTheme="minorHAnsi"/>
                <w:snapToGrid/>
                <w:lang w:val="ro-RO"/>
              </w:rPr>
              <w:t>Primă</w:t>
            </w:r>
            <w:r w:rsidR="00A4172E">
              <w:rPr>
                <w:rFonts w:asciiTheme="minorHAnsi" w:hAnsiTheme="minorHAnsi"/>
                <w:snapToGrid/>
                <w:lang w:val="ro-RO"/>
              </w:rPr>
              <w:t>ria ...</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r w:rsidR="00A4172E" w:rsidRPr="00085463" w:rsidTr="00BB3236">
        <w:trPr>
          <w:trHeight w:val="346"/>
        </w:trPr>
        <w:tc>
          <w:tcPr>
            <w:tcW w:w="4003" w:type="dxa"/>
            <w:tcBorders>
              <w:top w:val="single" w:sz="4" w:space="0" w:color="auto"/>
              <w:bottom w:val="single" w:sz="4" w:space="0" w:color="auto"/>
            </w:tcBorders>
            <w:vAlign w:val="center"/>
          </w:tcPr>
          <w:p w:rsidR="00A4172E" w:rsidRDefault="00A4172E" w:rsidP="00BB3236">
            <w:pPr>
              <w:pStyle w:val="TxBrt1"/>
              <w:widowControl/>
              <w:spacing w:line="240" w:lineRule="auto"/>
              <w:rPr>
                <w:rFonts w:asciiTheme="minorHAnsi" w:hAnsiTheme="minorHAnsi"/>
                <w:snapToGrid/>
                <w:lang w:val="ro-RO"/>
              </w:rPr>
            </w:pPr>
            <w:r>
              <w:rPr>
                <w:rFonts w:asciiTheme="minorHAnsi" w:hAnsiTheme="minorHAnsi"/>
                <w:snapToGrid/>
                <w:lang w:val="ro-RO"/>
              </w:rPr>
              <w:t>Poliția ...</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r w:rsidR="00A4172E" w:rsidRPr="00085463" w:rsidTr="00BB3236">
        <w:trPr>
          <w:trHeight w:val="375"/>
        </w:trPr>
        <w:tc>
          <w:tcPr>
            <w:tcW w:w="4003" w:type="dxa"/>
            <w:tcBorders>
              <w:top w:val="single" w:sz="4" w:space="0" w:color="auto"/>
              <w:bottom w:val="single" w:sz="4" w:space="0" w:color="auto"/>
            </w:tcBorders>
            <w:vAlign w:val="center"/>
          </w:tcPr>
          <w:p w:rsidR="00A4172E" w:rsidRDefault="00A4172E" w:rsidP="00BB3236">
            <w:pPr>
              <w:pStyle w:val="TxBrt1"/>
              <w:widowControl/>
              <w:spacing w:line="240" w:lineRule="auto"/>
              <w:rPr>
                <w:rFonts w:asciiTheme="minorHAnsi" w:hAnsiTheme="minorHAnsi"/>
                <w:snapToGrid/>
                <w:lang w:val="ro-RO"/>
              </w:rPr>
            </w:pPr>
            <w:r>
              <w:rPr>
                <w:rFonts w:asciiTheme="minorHAnsi" w:hAnsiTheme="minorHAnsi"/>
                <w:snapToGrid/>
                <w:lang w:val="ro-RO"/>
              </w:rPr>
              <w:t>Operatorul ...</w:t>
            </w:r>
          </w:p>
        </w:tc>
        <w:tc>
          <w:tcPr>
            <w:tcW w:w="4901" w:type="dxa"/>
            <w:tcBorders>
              <w:top w:val="single" w:sz="4" w:space="0" w:color="auto"/>
              <w:bottom w:val="single" w:sz="4" w:space="0" w:color="auto"/>
            </w:tcBorders>
          </w:tcPr>
          <w:p w:rsidR="00A4172E" w:rsidRPr="00085463" w:rsidRDefault="00A4172E" w:rsidP="00BB3236">
            <w:pPr>
              <w:ind w:left="29" w:right="144"/>
              <w:rPr>
                <w:rFonts w:asciiTheme="minorHAnsi" w:hAnsiTheme="minorHAnsi" w:cs="Times New Roman"/>
                <w:b w:val="0"/>
                <w:strike/>
                <w:sz w:val="24"/>
                <w:szCs w:val="24"/>
              </w:rPr>
            </w:pPr>
          </w:p>
        </w:tc>
      </w:tr>
    </w:tbl>
    <w:p w:rsidR="000321C9" w:rsidRPr="00DE0589" w:rsidRDefault="000321C9" w:rsidP="009F72D2">
      <w:pPr>
        <w:ind w:firstLine="708"/>
        <w:jc w:val="both"/>
        <w:rPr>
          <w:rFonts w:asciiTheme="minorHAnsi" w:hAnsiTheme="minorHAnsi" w:cs="Times New Roman"/>
          <w:b w:val="0"/>
          <w:sz w:val="24"/>
          <w:szCs w:val="24"/>
          <w:lang w:val="ro-RO"/>
        </w:rPr>
      </w:pPr>
    </w:p>
    <w:p w:rsidR="005C617D" w:rsidRDefault="00D90DAD" w:rsidP="00A4172E">
      <w:pPr>
        <w:jc w:val="both"/>
        <w:rPr>
          <w:rFonts w:asciiTheme="minorHAnsi" w:hAnsiTheme="minorHAnsi" w:cs="Times New Roman"/>
          <w:b w:val="0"/>
          <w:bCs/>
          <w:iCs/>
          <w:sz w:val="24"/>
          <w:szCs w:val="24"/>
          <w:highlight w:val="yellow"/>
          <w:lang w:val="ro-RO"/>
        </w:rPr>
      </w:pPr>
      <w:r w:rsidRPr="00DE0589">
        <w:rPr>
          <w:rFonts w:asciiTheme="minorHAnsi" w:hAnsiTheme="minorHAnsi" w:cs="Times New Roman"/>
          <w:b w:val="0"/>
          <w:sz w:val="24"/>
          <w:szCs w:val="24"/>
          <w:lang w:val="ro-RO"/>
        </w:rPr>
        <w:t xml:space="preserve">Planul de Urgență Externă pentru acest amplasament se </w:t>
      </w:r>
      <w:r>
        <w:rPr>
          <w:rFonts w:asciiTheme="minorHAnsi" w:hAnsiTheme="minorHAnsi" w:cs="Times New Roman"/>
          <w:b w:val="0"/>
          <w:sz w:val="24"/>
          <w:szCs w:val="24"/>
          <w:lang w:val="ro-RO"/>
        </w:rPr>
        <w:t>poate consulta la sediul ISUJ ...</w:t>
      </w:r>
      <w:r w:rsidR="009D5A66">
        <w:rPr>
          <w:rFonts w:asciiTheme="minorHAnsi" w:hAnsiTheme="minorHAnsi" w:cs="Times New Roman"/>
          <w:b w:val="0"/>
          <w:sz w:val="24"/>
          <w:szCs w:val="24"/>
          <w:lang w:val="ro-RO"/>
        </w:rPr>
        <w:t>....</w:t>
      </w:r>
      <w:r>
        <w:rPr>
          <w:rFonts w:asciiTheme="minorHAnsi" w:hAnsiTheme="minorHAnsi" w:cs="Times New Roman"/>
          <w:b w:val="0"/>
          <w:sz w:val="24"/>
          <w:szCs w:val="24"/>
          <w:lang w:val="ro-RO"/>
        </w:rPr>
        <w:t xml:space="preserve"> din </w:t>
      </w:r>
      <w:r w:rsidR="00A62031">
        <w:rPr>
          <w:rFonts w:asciiTheme="minorHAnsi" w:hAnsiTheme="minorHAnsi" w:cs="Times New Roman"/>
          <w:b w:val="0"/>
          <w:sz w:val="24"/>
          <w:szCs w:val="24"/>
          <w:lang w:val="ro-RO"/>
        </w:rPr>
        <w:t>localitatea …….....,</w:t>
      </w:r>
      <w:r>
        <w:rPr>
          <w:rFonts w:asciiTheme="minorHAnsi" w:hAnsiTheme="minorHAnsi" w:cs="Times New Roman"/>
          <w:b w:val="0"/>
          <w:sz w:val="24"/>
          <w:szCs w:val="24"/>
          <w:lang w:val="ro-RO"/>
        </w:rPr>
        <w:t xml:space="preserve">strada </w:t>
      </w:r>
      <w:r w:rsidR="00A62031">
        <w:rPr>
          <w:rFonts w:asciiTheme="minorHAnsi" w:hAnsiTheme="minorHAnsi" w:cs="Times New Roman"/>
          <w:b w:val="0"/>
          <w:sz w:val="24"/>
          <w:szCs w:val="24"/>
          <w:lang w:val="ro-RO"/>
        </w:rPr>
        <w:t>……….</w:t>
      </w:r>
      <w:r>
        <w:rPr>
          <w:rFonts w:asciiTheme="minorHAnsi" w:hAnsiTheme="minorHAnsi" w:cs="Times New Roman"/>
          <w:b w:val="0"/>
          <w:sz w:val="24"/>
          <w:szCs w:val="24"/>
          <w:lang w:val="ro-RO"/>
        </w:rPr>
        <w:t>.</w:t>
      </w:r>
      <w:r w:rsidR="00A62031">
        <w:rPr>
          <w:rFonts w:asciiTheme="minorHAnsi" w:hAnsiTheme="minorHAnsi" w:cs="Times New Roman"/>
          <w:b w:val="0"/>
          <w:sz w:val="24"/>
          <w:szCs w:val="24"/>
          <w:lang w:val="ro-RO"/>
        </w:rPr>
        <w:t>,</w:t>
      </w:r>
      <w:r>
        <w:rPr>
          <w:rFonts w:asciiTheme="minorHAnsi" w:hAnsiTheme="minorHAnsi" w:cs="Times New Roman"/>
          <w:b w:val="0"/>
          <w:sz w:val="24"/>
          <w:szCs w:val="24"/>
          <w:lang w:val="ro-RO"/>
        </w:rPr>
        <w:t xml:space="preserve"> nr... </w:t>
      </w:r>
    </w:p>
    <w:p w:rsidR="00C00059" w:rsidRPr="0079049C" w:rsidRDefault="00C00059" w:rsidP="00380FDF">
      <w:pPr>
        <w:ind w:firstLine="708"/>
        <w:jc w:val="both"/>
        <w:rPr>
          <w:rFonts w:asciiTheme="minorHAnsi" w:hAnsiTheme="minorHAnsi" w:cs="Times New Roman"/>
          <w:b w:val="0"/>
          <w:sz w:val="16"/>
          <w:szCs w:val="16"/>
          <w:lang w:val="ro-RO"/>
        </w:rPr>
      </w:pPr>
    </w:p>
    <w:p w:rsidR="00E03EB0" w:rsidRPr="00D804EA" w:rsidRDefault="00E03EB0" w:rsidP="009F72D2">
      <w:pPr>
        <w:ind w:left="-284" w:hanging="283"/>
        <w:jc w:val="both"/>
        <w:rPr>
          <w:rFonts w:asciiTheme="minorHAnsi" w:hAnsiTheme="minorHAnsi" w:cs="Times New Roman"/>
          <w:sz w:val="24"/>
          <w:szCs w:val="24"/>
          <w:lang w:val="ro-RO"/>
        </w:rPr>
      </w:pPr>
      <w:r w:rsidRPr="00D804EA">
        <w:rPr>
          <w:rFonts w:asciiTheme="minorHAnsi" w:hAnsiTheme="minorHAnsi" w:cs="Times New Roman"/>
          <w:sz w:val="24"/>
          <w:szCs w:val="24"/>
          <w:lang w:val="ro-RO"/>
        </w:rPr>
        <w:t xml:space="preserve">4.  </w:t>
      </w:r>
      <w:r w:rsidRPr="00D804EA">
        <w:rPr>
          <w:rFonts w:asciiTheme="minorHAnsi" w:hAnsiTheme="minorHAnsi" w:cs="Times New Roman"/>
          <w:sz w:val="24"/>
          <w:szCs w:val="24"/>
          <w:u w:val="single"/>
          <w:lang w:val="ro-RO"/>
        </w:rPr>
        <w:t>Acolo unde este cazul</w:t>
      </w:r>
      <w:r w:rsidRPr="00D804EA">
        <w:rPr>
          <w:rFonts w:asciiTheme="minorHAnsi" w:hAnsiTheme="minorHAnsi" w:cs="Times New Roman"/>
          <w:sz w:val="24"/>
          <w:szCs w:val="24"/>
          <w:lang w:val="ro-RO"/>
        </w:rPr>
        <w:t>, se indică dacă amplasamentul se află în apropierea teritoriului unui alt stat membru şi dacă există posibilitatea unui accident major cu efecte transfrontaliere în conformitate cu Convenția Comisiei Economice a Organizației Națiunilor Unite pentru Europa privind efectele transfrontaliere ale accidentelor industriale.</w:t>
      </w:r>
    </w:p>
    <w:p w:rsidR="00D804EA" w:rsidRPr="0079049C" w:rsidRDefault="00D804EA" w:rsidP="00D804EA">
      <w:pPr>
        <w:jc w:val="both"/>
        <w:rPr>
          <w:rFonts w:asciiTheme="minorHAnsi" w:hAnsiTheme="minorHAnsi" w:cs="Times New Roman"/>
          <w:b w:val="0"/>
          <w:sz w:val="12"/>
          <w:szCs w:val="12"/>
          <w:lang w:val="ro-RO"/>
        </w:rPr>
      </w:pPr>
    </w:p>
    <w:p w:rsidR="00D804EA" w:rsidRPr="0036268E" w:rsidRDefault="00C668FA" w:rsidP="00D804EA">
      <w:pPr>
        <w:jc w:val="both"/>
        <w:rPr>
          <w:rFonts w:asciiTheme="minorHAnsi" w:hAnsiTheme="minorHAnsi" w:cs="Times New Roman"/>
          <w:i/>
          <w:color w:val="808080" w:themeColor="background1" w:themeShade="80"/>
          <w:sz w:val="24"/>
          <w:szCs w:val="24"/>
          <w:lang w:val="ro-RO"/>
        </w:rPr>
      </w:pPr>
      <w:r w:rsidRPr="0036268E">
        <w:rPr>
          <w:rFonts w:asciiTheme="minorHAnsi" w:hAnsiTheme="minorHAnsi" w:cs="Times New Roman"/>
          <w:i/>
          <w:color w:val="808080" w:themeColor="background1" w:themeShade="80"/>
          <w:sz w:val="24"/>
          <w:szCs w:val="24"/>
          <w:lang w:val="ro-RO"/>
        </w:rPr>
        <w:t xml:space="preserve">Atenție! </w:t>
      </w:r>
      <w:r w:rsidR="00D804EA" w:rsidRPr="0036268E">
        <w:rPr>
          <w:rFonts w:asciiTheme="minorHAnsi" w:hAnsiTheme="minorHAnsi" w:cs="Times New Roman"/>
          <w:i/>
          <w:color w:val="808080" w:themeColor="background1" w:themeShade="80"/>
          <w:sz w:val="24"/>
          <w:szCs w:val="24"/>
          <w:lang w:val="ro-RO"/>
        </w:rPr>
        <w:t>Acest punct este în responsabilitatea ISUJ, iar informațiile corespunzătoare trebuie să se regăsească pe site-ul acestuia</w:t>
      </w:r>
      <w:r w:rsidRPr="0036268E">
        <w:rPr>
          <w:rFonts w:asciiTheme="minorHAnsi" w:hAnsiTheme="minorHAnsi" w:cs="Times New Roman"/>
          <w:i/>
          <w:color w:val="808080" w:themeColor="background1" w:themeShade="80"/>
          <w:sz w:val="24"/>
          <w:szCs w:val="24"/>
          <w:lang w:val="ro-RO"/>
        </w:rPr>
        <w:t>.</w:t>
      </w:r>
    </w:p>
    <w:p w:rsidR="00C668FA" w:rsidRPr="0036268E" w:rsidRDefault="00C668FA" w:rsidP="00D804EA">
      <w:pPr>
        <w:jc w:val="both"/>
        <w:rPr>
          <w:rFonts w:asciiTheme="minorHAnsi" w:hAnsiTheme="minorHAnsi" w:cs="Times New Roman"/>
          <w:b w:val="0"/>
          <w:color w:val="808080" w:themeColor="background1" w:themeShade="80"/>
          <w:sz w:val="12"/>
          <w:szCs w:val="12"/>
          <w:lang w:val="ro-RO"/>
        </w:rPr>
      </w:pPr>
    </w:p>
    <w:p w:rsidR="00C668FA" w:rsidRPr="0036268E" w:rsidRDefault="00C668FA" w:rsidP="00D804EA">
      <w:pPr>
        <w:jc w:val="both"/>
        <w:rPr>
          <w:rFonts w:asciiTheme="minorHAnsi" w:hAnsiTheme="minorHAnsi" w:cs="Times New Roman"/>
          <w:i/>
          <w:color w:val="808080" w:themeColor="background1" w:themeShade="80"/>
          <w:sz w:val="24"/>
          <w:szCs w:val="24"/>
          <w:lang w:val="ro-RO"/>
        </w:rPr>
      </w:pPr>
      <w:r w:rsidRPr="0036268E">
        <w:rPr>
          <w:rFonts w:asciiTheme="minorHAnsi" w:hAnsiTheme="minorHAnsi" w:cs="Times New Roman"/>
          <w:i/>
          <w:color w:val="808080" w:themeColor="background1" w:themeShade="80"/>
          <w:sz w:val="24"/>
          <w:szCs w:val="24"/>
          <w:lang w:val="ro-RO"/>
        </w:rPr>
        <w:lastRenderedPageBreak/>
        <w:t>În informarea o</w:t>
      </w:r>
      <w:bookmarkStart w:id="0" w:name="_GoBack"/>
      <w:bookmarkEnd w:id="0"/>
      <w:r w:rsidRPr="0036268E">
        <w:rPr>
          <w:rFonts w:asciiTheme="minorHAnsi" w:hAnsiTheme="minorHAnsi" w:cs="Times New Roman"/>
          <w:i/>
          <w:color w:val="808080" w:themeColor="background1" w:themeShade="80"/>
          <w:sz w:val="24"/>
          <w:szCs w:val="24"/>
          <w:lang w:val="ro-RO"/>
        </w:rPr>
        <w:t xml:space="preserve">peratorului, va apărea doar mențiunea că </w:t>
      </w:r>
      <w:r w:rsidR="00910F4D" w:rsidRPr="0036268E">
        <w:rPr>
          <w:rFonts w:asciiTheme="minorHAnsi" w:hAnsiTheme="minorHAnsi" w:cs="Times New Roman"/>
          <w:i/>
          <w:color w:val="808080" w:themeColor="background1" w:themeShade="80"/>
          <w:sz w:val="24"/>
          <w:szCs w:val="24"/>
          <w:lang w:val="ro-RO"/>
        </w:rPr>
        <w:t xml:space="preserve">amplasamentul se află la o distanță de ... km de graniță și că </w:t>
      </w:r>
      <w:r w:rsidRPr="0036268E">
        <w:rPr>
          <w:rFonts w:asciiTheme="minorHAnsi" w:hAnsiTheme="minorHAnsi" w:cs="Times New Roman"/>
          <w:i/>
          <w:color w:val="808080" w:themeColor="background1" w:themeShade="80"/>
          <w:sz w:val="24"/>
          <w:szCs w:val="24"/>
          <w:lang w:val="ro-RO"/>
        </w:rPr>
        <w:t xml:space="preserve">informații </w:t>
      </w:r>
      <w:r w:rsidR="00910F4D" w:rsidRPr="0036268E">
        <w:rPr>
          <w:rFonts w:asciiTheme="minorHAnsi" w:hAnsiTheme="minorHAnsi" w:cs="Times New Roman"/>
          <w:i/>
          <w:color w:val="808080" w:themeColor="background1" w:themeShade="80"/>
          <w:sz w:val="24"/>
          <w:szCs w:val="24"/>
          <w:lang w:val="ro-RO"/>
        </w:rPr>
        <w:t xml:space="preserve">suplimentare se regăsesc pe site-ul ISUJ la linkul </w:t>
      </w:r>
      <w:r w:rsidR="00ED1078" w:rsidRPr="0036268E">
        <w:rPr>
          <w:rFonts w:asciiTheme="minorHAnsi" w:hAnsiTheme="minorHAnsi" w:cs="Times New Roman"/>
          <w:i/>
          <w:color w:val="808080" w:themeColor="background1" w:themeShade="80"/>
          <w:sz w:val="24"/>
          <w:szCs w:val="24"/>
          <w:lang w:val="ro-RO"/>
        </w:rPr>
        <w:t>…</w:t>
      </w:r>
      <w:r w:rsidR="00910F4D" w:rsidRPr="0036268E">
        <w:rPr>
          <w:rFonts w:asciiTheme="minorHAnsi" w:hAnsiTheme="minorHAnsi" w:cs="Times New Roman"/>
          <w:i/>
          <w:color w:val="808080" w:themeColor="background1" w:themeShade="80"/>
          <w:sz w:val="24"/>
          <w:szCs w:val="24"/>
          <w:lang w:val="ro-RO"/>
        </w:rPr>
        <w:t>.</w:t>
      </w:r>
    </w:p>
    <w:p w:rsidR="00D804EA" w:rsidRPr="0036268E" w:rsidRDefault="00D804EA" w:rsidP="00D804EA">
      <w:pPr>
        <w:jc w:val="both"/>
        <w:rPr>
          <w:rFonts w:asciiTheme="minorHAnsi" w:hAnsiTheme="minorHAnsi" w:cs="Times New Roman"/>
          <w:b w:val="0"/>
          <w:color w:val="808080" w:themeColor="background1" w:themeShade="80"/>
          <w:sz w:val="12"/>
          <w:szCs w:val="12"/>
          <w:lang w:val="ro-RO"/>
        </w:rPr>
      </w:pPr>
    </w:p>
    <w:p w:rsidR="00A4172E" w:rsidRPr="0036268E" w:rsidRDefault="00A4172E" w:rsidP="00D804EA">
      <w:pPr>
        <w:jc w:val="both"/>
        <w:rPr>
          <w:rFonts w:asciiTheme="minorHAnsi" w:hAnsiTheme="minorHAnsi" w:cs="Times New Roman"/>
          <w:color w:val="808080" w:themeColor="background1" w:themeShade="80"/>
          <w:sz w:val="24"/>
          <w:szCs w:val="24"/>
          <w:lang w:val="ro-RO"/>
        </w:rPr>
      </w:pPr>
      <w:r w:rsidRPr="0036268E">
        <w:rPr>
          <w:rFonts w:asciiTheme="minorHAnsi" w:hAnsiTheme="minorHAnsi" w:cs="Times New Roman"/>
          <w:color w:val="808080" w:themeColor="background1" w:themeShade="80"/>
          <w:sz w:val="24"/>
          <w:szCs w:val="24"/>
          <w:lang w:val="ro-RO"/>
        </w:rPr>
        <w:t>Atenție acest punct se dezvoltă doar în situția în care operatorul se supune prevederilor L</w:t>
      </w:r>
      <w:r w:rsidR="00BC57E2" w:rsidRPr="0036268E">
        <w:rPr>
          <w:rFonts w:asciiTheme="minorHAnsi" w:hAnsiTheme="minorHAnsi" w:cs="Times New Roman"/>
          <w:color w:val="808080" w:themeColor="background1" w:themeShade="80"/>
          <w:sz w:val="24"/>
          <w:szCs w:val="24"/>
          <w:lang w:val="ro-RO"/>
        </w:rPr>
        <w:t>egii 92/2003.</w:t>
      </w:r>
    </w:p>
    <w:p w:rsidR="00A4172E" w:rsidRPr="00DE0589" w:rsidRDefault="00A4172E" w:rsidP="00D804EA">
      <w:pPr>
        <w:jc w:val="both"/>
        <w:rPr>
          <w:rFonts w:asciiTheme="minorHAnsi" w:hAnsiTheme="minorHAnsi" w:cs="Times New Roman"/>
          <w:b w:val="0"/>
          <w:sz w:val="24"/>
          <w:szCs w:val="24"/>
          <w:lang w:val="ro-RO"/>
        </w:rPr>
      </w:pPr>
    </w:p>
    <w:p w:rsidR="00D804EA" w:rsidRDefault="00910F4D" w:rsidP="009F72D2">
      <w:pPr>
        <w:ind w:left="-284" w:firstLine="284"/>
        <w:jc w:val="both"/>
        <w:rPr>
          <w:rFonts w:asciiTheme="minorHAnsi" w:hAnsiTheme="minorHAnsi" w:cs="Times New Roman"/>
          <w:sz w:val="24"/>
          <w:szCs w:val="24"/>
          <w:lang w:val="ro-RO"/>
        </w:rPr>
      </w:pPr>
      <w:r w:rsidRPr="00910F4D">
        <w:rPr>
          <w:rFonts w:asciiTheme="minorHAnsi" w:hAnsiTheme="minorHAnsi" w:cs="Times New Roman"/>
          <w:sz w:val="24"/>
          <w:szCs w:val="24"/>
          <w:u w:val="single"/>
          <w:lang w:val="ro-RO"/>
        </w:rPr>
        <w:t>Exemplu m</w:t>
      </w:r>
      <w:r w:rsidRPr="00DE0589">
        <w:rPr>
          <w:rFonts w:asciiTheme="minorHAnsi" w:hAnsiTheme="minorHAnsi" w:cs="Times New Roman"/>
          <w:sz w:val="24"/>
          <w:szCs w:val="24"/>
          <w:u w:val="single"/>
          <w:lang w:val="ro-RO"/>
        </w:rPr>
        <w:t>odel</w:t>
      </w:r>
      <w:r>
        <w:rPr>
          <w:rFonts w:asciiTheme="minorHAnsi" w:hAnsiTheme="minorHAnsi" w:cs="Times New Roman"/>
          <w:sz w:val="24"/>
          <w:szCs w:val="24"/>
          <w:u w:val="single"/>
          <w:lang w:val="ro-RO"/>
        </w:rPr>
        <w:t xml:space="preserve"> informații pentru site-ul ISUJ</w:t>
      </w:r>
      <w:r w:rsidRPr="00DE0589">
        <w:rPr>
          <w:rFonts w:asciiTheme="minorHAnsi" w:hAnsiTheme="minorHAnsi" w:cs="Times New Roman"/>
          <w:sz w:val="24"/>
          <w:szCs w:val="24"/>
          <w:lang w:val="ro-RO"/>
        </w:rPr>
        <w:t>:</w:t>
      </w:r>
    </w:p>
    <w:p w:rsidR="00C668FA" w:rsidRDefault="00C668FA" w:rsidP="009F72D2">
      <w:pPr>
        <w:ind w:left="-284" w:firstLine="284"/>
        <w:jc w:val="both"/>
        <w:rPr>
          <w:rFonts w:asciiTheme="minorHAnsi" w:hAnsiTheme="minorHAnsi" w:cs="Times New Roman"/>
          <w:b w:val="0"/>
          <w:sz w:val="24"/>
          <w:szCs w:val="24"/>
          <w:lang w:val="ro-RO"/>
        </w:rPr>
      </w:pPr>
      <w:r>
        <w:rPr>
          <w:rFonts w:asciiTheme="minorHAnsi" w:hAnsiTheme="minorHAnsi" w:cs="Times New Roman"/>
          <w:b w:val="0"/>
          <w:sz w:val="24"/>
          <w:szCs w:val="24"/>
          <w:lang w:val="ro-RO"/>
        </w:rPr>
        <w:t xml:space="preserve">Amplasamentul </w:t>
      </w:r>
      <w:r w:rsidR="00755CC3">
        <w:rPr>
          <w:rFonts w:asciiTheme="minorHAnsi" w:hAnsiTheme="minorHAnsi" w:cs="Times New Roman"/>
          <w:b w:val="0"/>
          <w:sz w:val="24"/>
          <w:szCs w:val="24"/>
          <w:lang w:val="ro-RO"/>
        </w:rPr>
        <w:t>………</w:t>
      </w:r>
      <w:r>
        <w:rPr>
          <w:rFonts w:asciiTheme="minorHAnsi" w:hAnsiTheme="minorHAnsi" w:cs="Times New Roman"/>
          <w:b w:val="0"/>
          <w:sz w:val="24"/>
          <w:szCs w:val="24"/>
          <w:lang w:val="ro-RO"/>
        </w:rPr>
        <w:t xml:space="preserve">.. se </w:t>
      </w:r>
      <w:r w:rsidRPr="00C668FA">
        <w:rPr>
          <w:rFonts w:asciiTheme="minorHAnsi" w:hAnsiTheme="minorHAnsi" w:cs="Times New Roman"/>
          <w:b w:val="0"/>
          <w:sz w:val="24"/>
          <w:szCs w:val="24"/>
          <w:lang w:val="ro-RO"/>
        </w:rPr>
        <w:t>supune prevederilor L</w:t>
      </w:r>
      <w:r w:rsidR="00A85F76">
        <w:rPr>
          <w:rFonts w:asciiTheme="minorHAnsi" w:hAnsiTheme="minorHAnsi" w:cs="Times New Roman"/>
          <w:b w:val="0"/>
          <w:sz w:val="24"/>
          <w:szCs w:val="24"/>
          <w:lang w:val="ro-RO"/>
        </w:rPr>
        <w:t>egii</w:t>
      </w:r>
      <w:r w:rsidRPr="00C668FA">
        <w:rPr>
          <w:rFonts w:asciiTheme="minorHAnsi" w:hAnsiTheme="minorHAnsi" w:cs="Times New Roman"/>
          <w:b w:val="0"/>
          <w:sz w:val="24"/>
          <w:szCs w:val="24"/>
          <w:lang w:val="ro-RO"/>
        </w:rPr>
        <w:t xml:space="preserve"> 92/2003</w:t>
      </w:r>
      <w:r w:rsidR="00D82D1D">
        <w:rPr>
          <w:rFonts w:asciiTheme="minorHAnsi" w:hAnsiTheme="minorHAnsi" w:cs="Times New Roman"/>
          <w:b w:val="0"/>
          <w:sz w:val="24"/>
          <w:szCs w:val="24"/>
          <w:lang w:val="ro-RO"/>
        </w:rPr>
        <w:t xml:space="preserve"> </w:t>
      </w:r>
      <w:r w:rsidRPr="00C668FA">
        <w:rPr>
          <w:rFonts w:asciiTheme="minorHAnsi" w:hAnsiTheme="minorHAnsi" w:cs="Times New Roman"/>
          <w:b w:val="0"/>
          <w:sz w:val="24"/>
          <w:szCs w:val="24"/>
          <w:lang w:val="ro-RO"/>
        </w:rPr>
        <w:t>pentru aderarea României la Convenţia privind efectele transfrontiere ale accidentelor industriale, adoptată la Helsinki la 17 martie 1992</w:t>
      </w:r>
      <w:r>
        <w:rPr>
          <w:rFonts w:asciiTheme="minorHAnsi" w:hAnsiTheme="minorHAnsi" w:cs="Times New Roman"/>
          <w:b w:val="0"/>
          <w:sz w:val="24"/>
          <w:szCs w:val="24"/>
          <w:lang w:val="ro-RO"/>
        </w:rPr>
        <w:t>.</w:t>
      </w:r>
    </w:p>
    <w:p w:rsidR="00C00059" w:rsidRPr="00C668FA" w:rsidRDefault="002E5761" w:rsidP="009F72D2">
      <w:pPr>
        <w:ind w:left="-284" w:firstLine="284"/>
        <w:jc w:val="both"/>
        <w:rPr>
          <w:rFonts w:asciiTheme="minorHAnsi" w:hAnsiTheme="minorHAnsi" w:cs="Times New Roman"/>
          <w:b w:val="0"/>
          <w:sz w:val="24"/>
          <w:szCs w:val="24"/>
          <w:lang w:val="ro-RO"/>
        </w:rPr>
      </w:pPr>
      <w:r w:rsidRPr="00C668FA">
        <w:rPr>
          <w:rFonts w:asciiTheme="minorHAnsi" w:hAnsiTheme="minorHAnsi" w:cs="Times New Roman"/>
          <w:b w:val="0"/>
          <w:sz w:val="24"/>
          <w:szCs w:val="24"/>
          <w:lang w:val="ro-RO"/>
        </w:rPr>
        <w:t>Amplasamentul ...</w:t>
      </w:r>
      <w:r w:rsidR="00755CC3">
        <w:rPr>
          <w:rFonts w:asciiTheme="minorHAnsi" w:hAnsiTheme="minorHAnsi" w:cs="Times New Roman"/>
          <w:b w:val="0"/>
          <w:sz w:val="24"/>
          <w:szCs w:val="24"/>
          <w:lang w:val="ro-RO"/>
        </w:rPr>
        <w:t>..</w:t>
      </w:r>
      <w:r w:rsidR="00A85F76">
        <w:rPr>
          <w:rFonts w:asciiTheme="minorHAnsi" w:hAnsiTheme="minorHAnsi" w:cs="Times New Roman"/>
          <w:b w:val="0"/>
          <w:sz w:val="24"/>
          <w:szCs w:val="24"/>
          <w:lang w:val="ro-RO"/>
        </w:rPr>
        <w:t>…</w:t>
      </w:r>
      <w:r w:rsidRPr="00C668FA">
        <w:rPr>
          <w:rFonts w:asciiTheme="minorHAnsi" w:hAnsiTheme="minorHAnsi" w:cs="Times New Roman"/>
          <w:b w:val="0"/>
          <w:sz w:val="24"/>
          <w:szCs w:val="24"/>
          <w:lang w:val="ro-RO"/>
        </w:rPr>
        <w:t xml:space="preserve">se găsește la o distanță de cca. </w:t>
      </w:r>
      <w:r w:rsidR="00C668FA">
        <w:rPr>
          <w:rFonts w:asciiTheme="minorHAnsi" w:hAnsiTheme="minorHAnsi" w:cs="Times New Roman"/>
          <w:b w:val="0"/>
          <w:sz w:val="24"/>
          <w:szCs w:val="24"/>
          <w:lang w:val="ro-RO"/>
        </w:rPr>
        <w:t>3</w:t>
      </w:r>
      <w:r w:rsidRPr="00C668FA">
        <w:rPr>
          <w:rFonts w:asciiTheme="minorHAnsi" w:hAnsiTheme="minorHAnsi" w:cs="Times New Roman"/>
          <w:b w:val="0"/>
          <w:sz w:val="24"/>
          <w:szCs w:val="24"/>
          <w:lang w:val="ro-RO"/>
        </w:rPr>
        <w:t xml:space="preserve"> km față de granița cu </w:t>
      </w:r>
      <w:r w:rsidR="00C668FA" w:rsidRPr="00C668FA">
        <w:rPr>
          <w:rFonts w:asciiTheme="minorHAnsi" w:hAnsiTheme="minorHAnsi" w:cs="Times New Roman"/>
          <w:b w:val="0"/>
          <w:sz w:val="24"/>
          <w:szCs w:val="24"/>
          <w:lang w:val="ro-RO"/>
        </w:rPr>
        <w:t>...</w:t>
      </w:r>
      <w:r w:rsidRPr="00C668FA">
        <w:rPr>
          <w:rFonts w:asciiTheme="minorHAnsi" w:hAnsiTheme="minorHAnsi" w:cs="Times New Roman"/>
          <w:b w:val="0"/>
          <w:sz w:val="24"/>
          <w:szCs w:val="24"/>
          <w:lang w:val="ro-RO"/>
        </w:rPr>
        <w:t xml:space="preserve">. Din evaluarea riscurilor a rezultat că un număr de </w:t>
      </w:r>
      <w:r w:rsidR="00C668FA" w:rsidRPr="00C668FA">
        <w:rPr>
          <w:rFonts w:asciiTheme="minorHAnsi" w:hAnsiTheme="minorHAnsi" w:cs="Times New Roman"/>
          <w:b w:val="0"/>
          <w:sz w:val="24"/>
          <w:szCs w:val="24"/>
          <w:lang w:val="ro-RO"/>
        </w:rPr>
        <w:t>X</w:t>
      </w:r>
      <w:r w:rsidRPr="00C668FA">
        <w:rPr>
          <w:rFonts w:asciiTheme="minorHAnsi" w:hAnsiTheme="minorHAnsi" w:cs="Times New Roman"/>
          <w:b w:val="0"/>
          <w:sz w:val="24"/>
          <w:szCs w:val="24"/>
          <w:lang w:val="ro-RO"/>
        </w:rPr>
        <w:t xml:space="preserve"> scenarii de accident major pot avea efecte transfrontiere, după cum urmează:</w:t>
      </w:r>
    </w:p>
    <w:p w:rsidR="002E5761" w:rsidRPr="00C668FA" w:rsidRDefault="002E5761" w:rsidP="009F72D2">
      <w:pPr>
        <w:ind w:left="-284" w:firstLine="284"/>
        <w:jc w:val="both"/>
        <w:rPr>
          <w:rFonts w:asciiTheme="minorHAnsi" w:hAnsiTheme="minorHAnsi" w:cs="Times New Roman"/>
          <w:b w:val="0"/>
          <w:sz w:val="24"/>
          <w:szCs w:val="24"/>
          <w:lang w:val="ro-RO"/>
        </w:rPr>
      </w:pPr>
      <w:r w:rsidRPr="00C668FA">
        <w:rPr>
          <w:rFonts w:asciiTheme="minorHAnsi" w:hAnsiTheme="minorHAnsi" w:cs="Times New Roman"/>
          <w:b w:val="0"/>
          <w:sz w:val="24"/>
          <w:szCs w:val="24"/>
          <w:lang w:val="ro-RO"/>
        </w:rPr>
        <w:t xml:space="preserve">Scenariul 1 – dispersie </w:t>
      </w:r>
      <w:r w:rsidR="00D804EA" w:rsidRPr="00C668FA">
        <w:rPr>
          <w:rFonts w:asciiTheme="minorHAnsi" w:hAnsiTheme="minorHAnsi" w:cs="Times New Roman"/>
          <w:b w:val="0"/>
          <w:sz w:val="24"/>
          <w:szCs w:val="24"/>
          <w:lang w:val="ro-RO"/>
        </w:rPr>
        <w:t xml:space="preserve">toxică- </w:t>
      </w:r>
      <w:r w:rsidRPr="00C668FA">
        <w:rPr>
          <w:rFonts w:asciiTheme="minorHAnsi" w:hAnsiTheme="minorHAnsi" w:cs="Times New Roman"/>
          <w:b w:val="0"/>
          <w:sz w:val="24"/>
          <w:szCs w:val="24"/>
          <w:lang w:val="ro-RO"/>
        </w:rPr>
        <w:t xml:space="preserve">urmare a ruperii catastrofale a unui rezervor de depozitare </w:t>
      </w:r>
      <w:r w:rsidR="00D804EA" w:rsidRPr="00C668FA">
        <w:rPr>
          <w:rFonts w:asciiTheme="minorHAnsi" w:hAnsiTheme="minorHAnsi" w:cs="Times New Roman"/>
          <w:b w:val="0"/>
          <w:sz w:val="24"/>
          <w:szCs w:val="24"/>
          <w:lang w:val="ro-RO"/>
        </w:rPr>
        <w:t>clor</w:t>
      </w:r>
      <w:r w:rsidRPr="00C668FA">
        <w:rPr>
          <w:rFonts w:asciiTheme="minorHAnsi" w:hAnsiTheme="minorHAnsi" w:cs="Times New Roman"/>
          <w:b w:val="0"/>
          <w:sz w:val="24"/>
          <w:szCs w:val="24"/>
          <w:lang w:val="ro-RO"/>
        </w:rPr>
        <w:t xml:space="preserve"> – Efectele se pot manifesta pe o distanță de cca 2,5 km de la graniță, conform tabelului/figurii/anexei nr ...</w:t>
      </w:r>
    </w:p>
    <w:p w:rsidR="00D804EA" w:rsidRPr="00C668FA" w:rsidRDefault="00E868D9" w:rsidP="00D804EA">
      <w:pPr>
        <w:ind w:left="-284" w:firstLine="284"/>
        <w:jc w:val="both"/>
        <w:rPr>
          <w:rFonts w:asciiTheme="minorHAnsi" w:hAnsiTheme="minorHAnsi" w:cs="Times New Roman"/>
          <w:b w:val="0"/>
          <w:sz w:val="24"/>
          <w:szCs w:val="24"/>
          <w:lang w:val="ro-RO"/>
        </w:rPr>
      </w:pPr>
      <w:r w:rsidRPr="00C668FA">
        <w:rPr>
          <w:rFonts w:asciiTheme="minorHAnsi" w:hAnsiTheme="minorHAnsi" w:cs="Times New Roman"/>
          <w:b w:val="0"/>
          <w:sz w:val="24"/>
          <w:szCs w:val="24"/>
          <w:lang w:val="ro-RO"/>
        </w:rPr>
        <w:t>Scenariul 2 ...</w:t>
      </w:r>
      <w:r w:rsidR="00D804EA" w:rsidRPr="00C668FA">
        <w:rPr>
          <w:rFonts w:asciiTheme="minorHAnsi" w:hAnsiTheme="minorHAnsi" w:cs="Times New Roman"/>
          <w:b w:val="0"/>
          <w:sz w:val="24"/>
          <w:szCs w:val="24"/>
          <w:lang w:val="ro-RO"/>
        </w:rPr>
        <w:t xml:space="preserve"> incendiu la un rezervor de combustibil. Efectele se pot manifesta pe o distanță de cca 500 m de la graniță, conform tabelului/figurii/anexei nr ...</w:t>
      </w:r>
    </w:p>
    <w:p w:rsidR="00DD4E89" w:rsidRPr="00910F4D" w:rsidRDefault="00DD4E89" w:rsidP="00910F4D">
      <w:pPr>
        <w:ind w:left="-284" w:firstLine="284"/>
        <w:jc w:val="both"/>
        <w:rPr>
          <w:rFonts w:asciiTheme="minorHAnsi" w:hAnsiTheme="minorHAnsi" w:cs="Times New Roman"/>
          <w:b w:val="0"/>
          <w:sz w:val="24"/>
          <w:szCs w:val="24"/>
          <w:lang w:val="ro-RO"/>
        </w:rPr>
      </w:pPr>
    </w:p>
    <w:sectPr w:rsidR="00DD4E89" w:rsidRPr="00910F4D" w:rsidSect="00B849B3">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53" w:rsidRDefault="00FD2C53" w:rsidP="00E47E24">
      <w:r>
        <w:separator/>
      </w:r>
    </w:p>
  </w:endnote>
  <w:endnote w:type="continuationSeparator" w:id="0">
    <w:p w:rsidR="00FD2C53" w:rsidRDefault="00FD2C53"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53" w:rsidRDefault="00FD2C53" w:rsidP="00E47E24">
      <w:r>
        <w:separator/>
      </w:r>
    </w:p>
  </w:footnote>
  <w:footnote w:type="continuationSeparator" w:id="0">
    <w:p w:rsidR="00FD2C53" w:rsidRDefault="00FD2C53" w:rsidP="00E4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10"/>
  </w:num>
  <w:num w:numId="2">
    <w:abstractNumId w:val="16"/>
  </w:num>
  <w:num w:numId="3">
    <w:abstractNumId w:val="2"/>
  </w:num>
  <w:num w:numId="4">
    <w:abstractNumId w:val="1"/>
  </w:num>
  <w:num w:numId="5">
    <w:abstractNumId w:val="17"/>
  </w:num>
  <w:num w:numId="6">
    <w:abstractNumId w:val="25"/>
  </w:num>
  <w:num w:numId="7">
    <w:abstractNumId w:val="5"/>
  </w:num>
  <w:num w:numId="8">
    <w:abstractNumId w:val="3"/>
  </w:num>
  <w:num w:numId="9">
    <w:abstractNumId w:val="19"/>
  </w:num>
  <w:num w:numId="10">
    <w:abstractNumId w:val="18"/>
  </w:num>
  <w:num w:numId="11">
    <w:abstractNumId w:val="24"/>
  </w:num>
  <w:num w:numId="12">
    <w:abstractNumId w:val="15"/>
  </w:num>
  <w:num w:numId="13">
    <w:abstractNumId w:val="22"/>
  </w:num>
  <w:num w:numId="14">
    <w:abstractNumId w:val="11"/>
  </w:num>
  <w:num w:numId="15">
    <w:abstractNumId w:val="23"/>
  </w:num>
  <w:num w:numId="16">
    <w:abstractNumId w:val="6"/>
  </w:num>
  <w:num w:numId="17">
    <w:abstractNumId w:val="0"/>
  </w:num>
  <w:num w:numId="18">
    <w:abstractNumId w:val="20"/>
  </w:num>
  <w:num w:numId="19">
    <w:abstractNumId w:val="8"/>
  </w:num>
  <w:num w:numId="20">
    <w:abstractNumId w:val="21"/>
  </w:num>
  <w:num w:numId="21">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4"/>
  </w:num>
  <w:num w:numId="25">
    <w:abstractNumId w:val="13"/>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na.pintilie">
    <w15:presenceInfo w15:providerId="None" w15:userId="cristina.pinti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E2"/>
    <w:rsid w:val="00011BF8"/>
    <w:rsid w:val="0001354C"/>
    <w:rsid w:val="000321C9"/>
    <w:rsid w:val="00043D3C"/>
    <w:rsid w:val="00085463"/>
    <w:rsid w:val="0008688D"/>
    <w:rsid w:val="00091CE6"/>
    <w:rsid w:val="00093945"/>
    <w:rsid w:val="000A4F1E"/>
    <w:rsid w:val="000C4104"/>
    <w:rsid w:val="000D5471"/>
    <w:rsid w:val="000D6383"/>
    <w:rsid w:val="000E4848"/>
    <w:rsid w:val="000E6AE4"/>
    <w:rsid w:val="000F10B4"/>
    <w:rsid w:val="00121DB9"/>
    <w:rsid w:val="0012792A"/>
    <w:rsid w:val="00144AB5"/>
    <w:rsid w:val="001575FD"/>
    <w:rsid w:val="00187BCB"/>
    <w:rsid w:val="00194AAB"/>
    <w:rsid w:val="001A6457"/>
    <w:rsid w:val="001B310D"/>
    <w:rsid w:val="001D53A9"/>
    <w:rsid w:val="001E462C"/>
    <w:rsid w:val="001F0EA7"/>
    <w:rsid w:val="001F608E"/>
    <w:rsid w:val="002054CA"/>
    <w:rsid w:val="00221093"/>
    <w:rsid w:val="002211FB"/>
    <w:rsid w:val="002215CD"/>
    <w:rsid w:val="00226CBF"/>
    <w:rsid w:val="00250F97"/>
    <w:rsid w:val="00254E05"/>
    <w:rsid w:val="00255061"/>
    <w:rsid w:val="002629AA"/>
    <w:rsid w:val="00264B3C"/>
    <w:rsid w:val="00293EC4"/>
    <w:rsid w:val="00294BE9"/>
    <w:rsid w:val="002A0D63"/>
    <w:rsid w:val="002A2EE2"/>
    <w:rsid w:val="002C0B9B"/>
    <w:rsid w:val="002C460C"/>
    <w:rsid w:val="002C50D4"/>
    <w:rsid w:val="002D1DA3"/>
    <w:rsid w:val="002E5761"/>
    <w:rsid w:val="002F16DA"/>
    <w:rsid w:val="002F680F"/>
    <w:rsid w:val="00304DAD"/>
    <w:rsid w:val="003163B4"/>
    <w:rsid w:val="00353410"/>
    <w:rsid w:val="00353620"/>
    <w:rsid w:val="003618BC"/>
    <w:rsid w:val="0036268E"/>
    <w:rsid w:val="00380FDF"/>
    <w:rsid w:val="003A31A8"/>
    <w:rsid w:val="003B13FB"/>
    <w:rsid w:val="003B2D9A"/>
    <w:rsid w:val="003B369A"/>
    <w:rsid w:val="003C37AF"/>
    <w:rsid w:val="003E0298"/>
    <w:rsid w:val="003E27AF"/>
    <w:rsid w:val="003E355F"/>
    <w:rsid w:val="003E7B6C"/>
    <w:rsid w:val="00421733"/>
    <w:rsid w:val="00430B3A"/>
    <w:rsid w:val="004668CA"/>
    <w:rsid w:val="004A063A"/>
    <w:rsid w:val="004A6FC2"/>
    <w:rsid w:val="004B1577"/>
    <w:rsid w:val="004B466B"/>
    <w:rsid w:val="004B6791"/>
    <w:rsid w:val="004B7F34"/>
    <w:rsid w:val="004C11ED"/>
    <w:rsid w:val="004D154A"/>
    <w:rsid w:val="004F3BCB"/>
    <w:rsid w:val="004F3DCD"/>
    <w:rsid w:val="004F60AD"/>
    <w:rsid w:val="00511424"/>
    <w:rsid w:val="00520808"/>
    <w:rsid w:val="00522D93"/>
    <w:rsid w:val="00530BCF"/>
    <w:rsid w:val="00547EF0"/>
    <w:rsid w:val="00557139"/>
    <w:rsid w:val="00562755"/>
    <w:rsid w:val="00563218"/>
    <w:rsid w:val="00563D62"/>
    <w:rsid w:val="0056597E"/>
    <w:rsid w:val="005748C3"/>
    <w:rsid w:val="00583436"/>
    <w:rsid w:val="0059521E"/>
    <w:rsid w:val="005A7152"/>
    <w:rsid w:val="005A7F4F"/>
    <w:rsid w:val="005B3FF9"/>
    <w:rsid w:val="005C14B6"/>
    <w:rsid w:val="005C617D"/>
    <w:rsid w:val="005C7930"/>
    <w:rsid w:val="005F2990"/>
    <w:rsid w:val="005F72F2"/>
    <w:rsid w:val="00651436"/>
    <w:rsid w:val="00663F95"/>
    <w:rsid w:val="00666CCE"/>
    <w:rsid w:val="0067113B"/>
    <w:rsid w:val="00671905"/>
    <w:rsid w:val="0067350E"/>
    <w:rsid w:val="00674749"/>
    <w:rsid w:val="00687468"/>
    <w:rsid w:val="00695B62"/>
    <w:rsid w:val="006B1EF4"/>
    <w:rsid w:val="006B2D2F"/>
    <w:rsid w:val="006C5A67"/>
    <w:rsid w:val="006D2436"/>
    <w:rsid w:val="006D2905"/>
    <w:rsid w:val="00712600"/>
    <w:rsid w:val="00713113"/>
    <w:rsid w:val="00722DB2"/>
    <w:rsid w:val="00731862"/>
    <w:rsid w:val="007359E2"/>
    <w:rsid w:val="0073627A"/>
    <w:rsid w:val="00744716"/>
    <w:rsid w:val="00755CC3"/>
    <w:rsid w:val="00762424"/>
    <w:rsid w:val="00762D43"/>
    <w:rsid w:val="007651C0"/>
    <w:rsid w:val="0079049C"/>
    <w:rsid w:val="00794F77"/>
    <w:rsid w:val="007A3A90"/>
    <w:rsid w:val="007A6202"/>
    <w:rsid w:val="007B04BD"/>
    <w:rsid w:val="007B5AD9"/>
    <w:rsid w:val="007C3457"/>
    <w:rsid w:val="007D12CA"/>
    <w:rsid w:val="007F27BC"/>
    <w:rsid w:val="00814DE9"/>
    <w:rsid w:val="008258CF"/>
    <w:rsid w:val="00825A6B"/>
    <w:rsid w:val="00841750"/>
    <w:rsid w:val="00850F4B"/>
    <w:rsid w:val="00865AE0"/>
    <w:rsid w:val="00872093"/>
    <w:rsid w:val="008865FD"/>
    <w:rsid w:val="00886D4E"/>
    <w:rsid w:val="008C2D0C"/>
    <w:rsid w:val="008C3241"/>
    <w:rsid w:val="008C3809"/>
    <w:rsid w:val="008C6440"/>
    <w:rsid w:val="008D0A18"/>
    <w:rsid w:val="008D2378"/>
    <w:rsid w:val="008F12BC"/>
    <w:rsid w:val="009006AE"/>
    <w:rsid w:val="009109A4"/>
    <w:rsid w:val="00910F4D"/>
    <w:rsid w:val="00916660"/>
    <w:rsid w:val="0093074D"/>
    <w:rsid w:val="00932B30"/>
    <w:rsid w:val="00950855"/>
    <w:rsid w:val="00982121"/>
    <w:rsid w:val="00993571"/>
    <w:rsid w:val="009A33E8"/>
    <w:rsid w:val="009B036F"/>
    <w:rsid w:val="009C4E47"/>
    <w:rsid w:val="009D15E3"/>
    <w:rsid w:val="009D5A66"/>
    <w:rsid w:val="009F1073"/>
    <w:rsid w:val="009F544F"/>
    <w:rsid w:val="009F72D2"/>
    <w:rsid w:val="00A060B7"/>
    <w:rsid w:val="00A2317A"/>
    <w:rsid w:val="00A23403"/>
    <w:rsid w:val="00A4172E"/>
    <w:rsid w:val="00A62031"/>
    <w:rsid w:val="00A83EA9"/>
    <w:rsid w:val="00A85F76"/>
    <w:rsid w:val="00A872BB"/>
    <w:rsid w:val="00A939EE"/>
    <w:rsid w:val="00A94123"/>
    <w:rsid w:val="00AB3597"/>
    <w:rsid w:val="00AC0BC3"/>
    <w:rsid w:val="00AC1D20"/>
    <w:rsid w:val="00AC534C"/>
    <w:rsid w:val="00AE1AE9"/>
    <w:rsid w:val="00AE6EAD"/>
    <w:rsid w:val="00AF7C57"/>
    <w:rsid w:val="00B01A82"/>
    <w:rsid w:val="00B077D8"/>
    <w:rsid w:val="00B327B8"/>
    <w:rsid w:val="00B410BE"/>
    <w:rsid w:val="00B43810"/>
    <w:rsid w:val="00B4421A"/>
    <w:rsid w:val="00B565FB"/>
    <w:rsid w:val="00B82966"/>
    <w:rsid w:val="00B849B3"/>
    <w:rsid w:val="00B95709"/>
    <w:rsid w:val="00BB1E57"/>
    <w:rsid w:val="00BB3236"/>
    <w:rsid w:val="00BB389F"/>
    <w:rsid w:val="00BC0720"/>
    <w:rsid w:val="00BC57E2"/>
    <w:rsid w:val="00BD4617"/>
    <w:rsid w:val="00BE0920"/>
    <w:rsid w:val="00BE5019"/>
    <w:rsid w:val="00BF7B5E"/>
    <w:rsid w:val="00C00059"/>
    <w:rsid w:val="00C13B87"/>
    <w:rsid w:val="00C1695F"/>
    <w:rsid w:val="00C3512E"/>
    <w:rsid w:val="00C4480B"/>
    <w:rsid w:val="00C668FA"/>
    <w:rsid w:val="00C86210"/>
    <w:rsid w:val="00C906AA"/>
    <w:rsid w:val="00C9580B"/>
    <w:rsid w:val="00CA6AEA"/>
    <w:rsid w:val="00CB066A"/>
    <w:rsid w:val="00CC129B"/>
    <w:rsid w:val="00CD5E3C"/>
    <w:rsid w:val="00CE2F5D"/>
    <w:rsid w:val="00D31B5A"/>
    <w:rsid w:val="00D42DB2"/>
    <w:rsid w:val="00D57422"/>
    <w:rsid w:val="00D63313"/>
    <w:rsid w:val="00D66A7B"/>
    <w:rsid w:val="00D804EA"/>
    <w:rsid w:val="00D82D1D"/>
    <w:rsid w:val="00D90DAD"/>
    <w:rsid w:val="00DB1D5D"/>
    <w:rsid w:val="00DB3714"/>
    <w:rsid w:val="00DD33E1"/>
    <w:rsid w:val="00DD4E89"/>
    <w:rsid w:val="00DD7F27"/>
    <w:rsid w:val="00DE0589"/>
    <w:rsid w:val="00DE65FE"/>
    <w:rsid w:val="00E03EB0"/>
    <w:rsid w:val="00E07ABE"/>
    <w:rsid w:val="00E156BE"/>
    <w:rsid w:val="00E30F6A"/>
    <w:rsid w:val="00E46278"/>
    <w:rsid w:val="00E472F1"/>
    <w:rsid w:val="00E47E24"/>
    <w:rsid w:val="00E52989"/>
    <w:rsid w:val="00E66972"/>
    <w:rsid w:val="00E74770"/>
    <w:rsid w:val="00E8023B"/>
    <w:rsid w:val="00E868D9"/>
    <w:rsid w:val="00E90D1A"/>
    <w:rsid w:val="00EA0397"/>
    <w:rsid w:val="00EB18B9"/>
    <w:rsid w:val="00EC16CE"/>
    <w:rsid w:val="00ED1078"/>
    <w:rsid w:val="00EE2001"/>
    <w:rsid w:val="00EE46AA"/>
    <w:rsid w:val="00F043EE"/>
    <w:rsid w:val="00F04FC5"/>
    <w:rsid w:val="00F11090"/>
    <w:rsid w:val="00F21AC8"/>
    <w:rsid w:val="00F24A10"/>
    <w:rsid w:val="00F46622"/>
    <w:rsid w:val="00F57931"/>
    <w:rsid w:val="00F618E3"/>
    <w:rsid w:val="00FA3CDF"/>
    <w:rsid w:val="00FA6748"/>
    <w:rsid w:val="00FC7F6F"/>
    <w:rsid w:val="00FD2C53"/>
    <w:rsid w:val="00FD420E"/>
    <w:rsid w:val="00FE063F"/>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rsid w:val="00530BCF"/>
  </w:style>
  <w:style w:type="paragraph" w:styleId="Listparagraf">
    <w:name w:val="List Paragraph"/>
    <w:basedOn w:val="Normal"/>
    <w:uiPriority w:val="34"/>
    <w:qFormat/>
    <w:rsid w:val="00530BCF"/>
    <w:pPr>
      <w:ind w:left="720"/>
      <w:contextualSpacing/>
    </w:pPr>
  </w:style>
  <w:style w:type="paragraph" w:styleId="Frspaiere">
    <w:name w:val="No Spacing"/>
    <w:uiPriority w:val="1"/>
    <w:qFormat/>
    <w:rsid w:val="00E07ABE"/>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ln2tpunct">
    <w:name w:val="ln2tpunct"/>
    <w:basedOn w:val="Fontdeparagrafimplicit"/>
    <w:rsid w:val="007A6202"/>
  </w:style>
  <w:style w:type="paragraph" w:styleId="Antet">
    <w:name w:val="header"/>
    <w:basedOn w:val="Normal"/>
    <w:link w:val="AntetCaracter"/>
    <w:uiPriority w:val="99"/>
    <w:rsid w:val="007C3457"/>
    <w:pPr>
      <w:tabs>
        <w:tab w:val="center" w:pos="4153"/>
        <w:tab w:val="right" w:pos="8306"/>
      </w:tabs>
    </w:pPr>
  </w:style>
  <w:style w:type="character" w:customStyle="1" w:styleId="AntetCaracter">
    <w:name w:val="Antet Caracter"/>
    <w:basedOn w:val="Fontdeparagrafimplicit"/>
    <w:link w:val="Antet"/>
    <w:uiPriority w:val="99"/>
    <w:rsid w:val="007C3457"/>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paragraph" w:styleId="TextnBalon">
    <w:name w:val="Balloon Text"/>
    <w:basedOn w:val="Normal"/>
    <w:link w:val="TextnBalonCaracter"/>
    <w:uiPriority w:val="99"/>
    <w:semiHidden/>
    <w:unhideWhenUsed/>
    <w:rsid w:val="007C345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3457"/>
    <w:rPr>
      <w:rFonts w:ascii="Tahoma" w:eastAsia="Times New Roman" w:hAnsi="Tahoma" w:cs="Tahoma"/>
      <w:b/>
      <w:sz w:val="16"/>
      <w:szCs w:val="16"/>
      <w:lang w:val="de-AT" w:eastAsia="de-AT"/>
      <w14:shadow w14:blurRad="50800" w14:dist="38100" w14:dir="2700000" w14:sx="100000" w14:sy="100000" w14:kx="0" w14:ky="0" w14:algn="tl">
        <w14:srgbClr w14:val="000000">
          <w14:alpha w14:val="60000"/>
        </w14:srgbClr>
      </w14:shadow>
    </w:rPr>
  </w:style>
  <w:style w:type="character" w:styleId="Hyperlink">
    <w:name w:val="Hyperlink"/>
    <w:rsid w:val="008F12BC"/>
    <w:rPr>
      <w:color w:val="0000FF"/>
      <w:u w:val="single"/>
    </w:rPr>
  </w:style>
  <w:style w:type="table" w:styleId="GrilTabel">
    <w:name w:val="Table Grid"/>
    <w:basedOn w:val="Tabel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Fontdeparagrafimplicit"/>
    <w:rsid w:val="000C4104"/>
  </w:style>
  <w:style w:type="paragraph" w:styleId="Revizuire">
    <w:name w:val="Revision"/>
    <w:hidden/>
    <w:uiPriority w:val="99"/>
    <w:semiHidden/>
    <w:rsid w:val="00520808"/>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UnresolvedMention">
    <w:name w:val="Unresolved Mention"/>
    <w:basedOn w:val="Fontdeparagrafimplici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character" w:styleId="HyperlinkParcurs">
    <w:name w:val="FollowedHyperlink"/>
    <w:basedOn w:val="Fontdeparagrafimplicit"/>
    <w:uiPriority w:val="99"/>
    <w:semiHidden/>
    <w:unhideWhenUsed/>
    <w:rsid w:val="00BB389F"/>
    <w:rPr>
      <w:color w:val="800080" w:themeColor="followedHyperlink"/>
      <w:u w:val="single"/>
    </w:rPr>
  </w:style>
  <w:style w:type="paragraph" w:styleId="Textnotdesubsol">
    <w:name w:val="footnote text"/>
    <w:basedOn w:val="Normal"/>
    <w:link w:val="TextnotdesubsolCaracter"/>
    <w:uiPriority w:val="99"/>
    <w:semiHidden/>
    <w:unhideWhenUsed/>
    <w:rsid w:val="00E47E24"/>
  </w:style>
  <w:style w:type="character" w:customStyle="1" w:styleId="TextnotdesubsolCaracter">
    <w:name w:val="Text notă de subsol Caracter"/>
    <w:basedOn w:val="Fontdeparagrafimplicit"/>
    <w:link w:val="Textnotdesubsol"/>
    <w:uiPriority w:val="99"/>
    <w:semiHidden/>
    <w:rsid w:val="00E47E24"/>
    <w:rPr>
      <w:rFonts w:ascii="Arial" w:eastAsia="Times New Roman" w:hAnsi="Arial" w:cs="Arial"/>
      <w:b/>
      <w:sz w:val="20"/>
      <w:szCs w:val="20"/>
      <w:lang w:val="de-AT" w:eastAsia="de-AT"/>
    </w:rPr>
  </w:style>
  <w:style w:type="character" w:styleId="Referinnotdesubsol">
    <w:name w:val="footnote reference"/>
    <w:basedOn w:val="Fontdeparagrafimplicit"/>
    <w:uiPriority w:val="99"/>
    <w:semiHidden/>
    <w:unhideWhenUsed/>
    <w:rsid w:val="00E47E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rsid w:val="00530BCF"/>
  </w:style>
  <w:style w:type="paragraph" w:styleId="Listparagraf">
    <w:name w:val="List Paragraph"/>
    <w:basedOn w:val="Normal"/>
    <w:uiPriority w:val="34"/>
    <w:qFormat/>
    <w:rsid w:val="00530BCF"/>
    <w:pPr>
      <w:ind w:left="720"/>
      <w:contextualSpacing/>
    </w:pPr>
  </w:style>
  <w:style w:type="paragraph" w:styleId="Frspaiere">
    <w:name w:val="No Spacing"/>
    <w:uiPriority w:val="1"/>
    <w:qFormat/>
    <w:rsid w:val="00E07ABE"/>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ln2tpunct">
    <w:name w:val="ln2tpunct"/>
    <w:basedOn w:val="Fontdeparagrafimplicit"/>
    <w:rsid w:val="007A6202"/>
  </w:style>
  <w:style w:type="paragraph" w:styleId="Antet">
    <w:name w:val="header"/>
    <w:basedOn w:val="Normal"/>
    <w:link w:val="AntetCaracter"/>
    <w:uiPriority w:val="99"/>
    <w:rsid w:val="007C3457"/>
    <w:pPr>
      <w:tabs>
        <w:tab w:val="center" w:pos="4153"/>
        <w:tab w:val="right" w:pos="8306"/>
      </w:tabs>
    </w:pPr>
  </w:style>
  <w:style w:type="character" w:customStyle="1" w:styleId="AntetCaracter">
    <w:name w:val="Antet Caracter"/>
    <w:basedOn w:val="Fontdeparagrafimplicit"/>
    <w:link w:val="Antet"/>
    <w:uiPriority w:val="99"/>
    <w:rsid w:val="007C3457"/>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paragraph" w:styleId="TextnBalon">
    <w:name w:val="Balloon Text"/>
    <w:basedOn w:val="Normal"/>
    <w:link w:val="TextnBalonCaracter"/>
    <w:uiPriority w:val="99"/>
    <w:semiHidden/>
    <w:unhideWhenUsed/>
    <w:rsid w:val="007C345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3457"/>
    <w:rPr>
      <w:rFonts w:ascii="Tahoma" w:eastAsia="Times New Roman" w:hAnsi="Tahoma" w:cs="Tahoma"/>
      <w:b/>
      <w:sz w:val="16"/>
      <w:szCs w:val="16"/>
      <w:lang w:val="de-AT" w:eastAsia="de-AT"/>
      <w14:shadow w14:blurRad="50800" w14:dist="38100" w14:dir="2700000" w14:sx="100000" w14:sy="100000" w14:kx="0" w14:ky="0" w14:algn="tl">
        <w14:srgbClr w14:val="000000">
          <w14:alpha w14:val="60000"/>
        </w14:srgbClr>
      </w14:shadow>
    </w:rPr>
  </w:style>
  <w:style w:type="character" w:styleId="Hyperlink">
    <w:name w:val="Hyperlink"/>
    <w:rsid w:val="008F12BC"/>
    <w:rPr>
      <w:color w:val="0000FF"/>
      <w:u w:val="single"/>
    </w:rPr>
  </w:style>
  <w:style w:type="table" w:styleId="GrilTabel">
    <w:name w:val="Table Grid"/>
    <w:basedOn w:val="Tabel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Fontdeparagrafimplicit"/>
    <w:rsid w:val="000C4104"/>
  </w:style>
  <w:style w:type="paragraph" w:styleId="Revizuire">
    <w:name w:val="Revision"/>
    <w:hidden/>
    <w:uiPriority w:val="99"/>
    <w:semiHidden/>
    <w:rsid w:val="00520808"/>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UnresolvedMention">
    <w:name w:val="Unresolved Mention"/>
    <w:basedOn w:val="Fontdeparagrafimplici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character" w:styleId="HyperlinkParcurs">
    <w:name w:val="FollowedHyperlink"/>
    <w:basedOn w:val="Fontdeparagrafimplicit"/>
    <w:uiPriority w:val="99"/>
    <w:semiHidden/>
    <w:unhideWhenUsed/>
    <w:rsid w:val="00BB389F"/>
    <w:rPr>
      <w:color w:val="800080" w:themeColor="followedHyperlink"/>
      <w:u w:val="single"/>
    </w:rPr>
  </w:style>
  <w:style w:type="paragraph" w:styleId="Textnotdesubsol">
    <w:name w:val="footnote text"/>
    <w:basedOn w:val="Normal"/>
    <w:link w:val="TextnotdesubsolCaracter"/>
    <w:uiPriority w:val="99"/>
    <w:semiHidden/>
    <w:unhideWhenUsed/>
    <w:rsid w:val="00E47E24"/>
  </w:style>
  <w:style w:type="character" w:customStyle="1" w:styleId="TextnotdesubsolCaracter">
    <w:name w:val="Text notă de subsol Caracter"/>
    <w:basedOn w:val="Fontdeparagrafimplicit"/>
    <w:link w:val="Textnotdesubsol"/>
    <w:uiPriority w:val="99"/>
    <w:semiHidden/>
    <w:rsid w:val="00E47E24"/>
    <w:rPr>
      <w:rFonts w:ascii="Arial" w:eastAsia="Times New Roman" w:hAnsi="Arial" w:cs="Arial"/>
      <w:b/>
      <w:sz w:val="20"/>
      <w:szCs w:val="20"/>
      <w:lang w:val="de-AT" w:eastAsia="de-AT"/>
    </w:rPr>
  </w:style>
  <w:style w:type="character" w:styleId="Referinnotdesubsol">
    <w:name w:val="footnote reference"/>
    <w:basedOn w:val="Fontdeparagrafimplicit"/>
    <w:uiPriority w:val="99"/>
    <w:semiHidden/>
    <w:unhideWhenUsed/>
    <w:rsid w:val="00E47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uj_XX/informatii_public_PU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eratorSEVESO.ro/upload/files/raport_inspectie_27_03_2019"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rompetrol.ro/informatii_conduita_accident"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C1B1-0E0B-4F28-B363-A76AC5EB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15022</Characters>
  <Application>Microsoft Office Word</Application>
  <DocSecurity>0</DocSecurity>
  <Lines>125</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Purice</dc:creator>
  <cp:lastModifiedBy>GeaninaVanghele</cp:lastModifiedBy>
  <cp:revision>2</cp:revision>
  <dcterms:created xsi:type="dcterms:W3CDTF">2020-04-08T12:04:00Z</dcterms:created>
  <dcterms:modified xsi:type="dcterms:W3CDTF">2020-04-08T12:04:00Z</dcterms:modified>
</cp:coreProperties>
</file>